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74" w:rsidRDefault="0038172E">
      <w:pPr>
        <w:spacing w:beforeLines="100" w:before="312" w:line="360" w:lineRule="auto"/>
        <w:rPr>
          <w:rFonts w:ascii="微软雅黑 Light" w:eastAsia="微软雅黑 Light" w:hAnsi="微软雅黑 Light" w:cs="微软雅黑 Light"/>
          <w:b/>
          <w:bCs/>
          <w:color w:val="FF0000"/>
          <w:sz w:val="40"/>
          <w:szCs w:val="40"/>
        </w:rPr>
      </w:pPr>
      <w:r>
        <w:rPr>
          <w:rFonts w:ascii="微软雅黑 Light" w:eastAsia="微软雅黑 Light" w:hAnsi="微软雅黑 Light" w:cs="微软雅黑 Light" w:hint="eastAsia"/>
          <w:b/>
          <w:bCs/>
          <w:noProof/>
          <w:color w:val="FF0000"/>
          <w:sz w:val="40"/>
          <w:szCs w:val="40"/>
        </w:rPr>
        <w:drawing>
          <wp:inline distT="0" distB="0" distL="114300" distR="114300">
            <wp:extent cx="5438140" cy="8449310"/>
            <wp:effectExtent l="0" t="0" r="10160" b="8890"/>
            <wp:docPr id="3" name="图片 3" descr="b32f41e1e74cdf18e86f20a64862811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32f41e1e74cdf18e86f20a648628119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2F" w:rsidRDefault="0049022F" w:rsidP="0049022F">
      <w:pPr>
        <w:spacing w:beforeLines="100" w:before="312" w:line="360" w:lineRule="auto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</w:p>
    <w:p w:rsidR="0049022F" w:rsidRPr="0049022F" w:rsidRDefault="0049022F" w:rsidP="0049022F">
      <w:pPr>
        <w:spacing w:beforeLines="100" w:before="312" w:line="360" w:lineRule="auto"/>
        <w:jc w:val="center"/>
        <w:rPr>
          <w:rFonts w:ascii="微软雅黑" w:eastAsia="微软雅黑" w:hAnsi="微软雅黑" w:cs="微软雅黑" w:hint="eastAsia"/>
          <w:b/>
          <w:bCs/>
          <w:sz w:val="52"/>
          <w:szCs w:val="52"/>
        </w:rPr>
      </w:pPr>
      <w:r w:rsidRPr="0049022F">
        <w:rPr>
          <w:rFonts w:ascii="微软雅黑" w:eastAsia="微软雅黑" w:hAnsi="微软雅黑" w:cs="微软雅黑" w:hint="eastAsia"/>
          <w:b/>
          <w:bCs/>
          <w:sz w:val="52"/>
          <w:szCs w:val="52"/>
        </w:rPr>
        <w:t>中国-邢台 校企合作洽谈会</w:t>
      </w:r>
    </w:p>
    <w:p w:rsidR="0049022F" w:rsidRPr="0049022F" w:rsidRDefault="0049022F" w:rsidP="0049022F">
      <w:pPr>
        <w:spacing w:beforeLines="100" w:before="312" w:line="360" w:lineRule="auto"/>
        <w:jc w:val="center"/>
        <w:rPr>
          <w:rFonts w:ascii="微软雅黑" w:eastAsia="微软雅黑" w:hAnsi="微软雅黑" w:cs="微软雅黑" w:hint="eastAsia"/>
          <w:b/>
          <w:bCs/>
          <w:sz w:val="52"/>
          <w:szCs w:val="52"/>
        </w:rPr>
      </w:pPr>
      <w:r w:rsidRPr="0049022F">
        <w:rPr>
          <w:rFonts w:ascii="微软雅黑" w:eastAsia="微软雅黑" w:hAnsi="微软雅黑" w:cs="微软雅黑" w:hint="eastAsia"/>
          <w:b/>
          <w:bCs/>
          <w:sz w:val="52"/>
          <w:szCs w:val="52"/>
        </w:rPr>
        <w:t>《匠心品质》活动方案</w:t>
      </w:r>
    </w:p>
    <w:p w:rsidR="0049022F" w:rsidRPr="0049022F" w:rsidRDefault="0049022F" w:rsidP="0049022F">
      <w:pPr>
        <w:spacing w:beforeLines="100" w:before="312" w:line="360" w:lineRule="auto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49022F" w:rsidRPr="0049022F" w:rsidRDefault="0049022F" w:rsidP="0049022F">
      <w:pPr>
        <w:spacing w:beforeLines="100" w:before="312" w:line="360" w:lineRule="auto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49022F" w:rsidRPr="0049022F" w:rsidRDefault="0049022F" w:rsidP="0049022F">
      <w:pPr>
        <w:spacing w:beforeLines="100" w:before="312" w:line="360" w:lineRule="auto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49022F" w:rsidRPr="0049022F" w:rsidRDefault="0049022F" w:rsidP="0049022F">
      <w:pPr>
        <w:spacing w:beforeLines="100" w:before="312" w:line="360" w:lineRule="auto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49022F" w:rsidRPr="0049022F" w:rsidRDefault="0049022F" w:rsidP="0049022F">
      <w:pPr>
        <w:spacing w:beforeLines="100" w:before="312" w:line="360" w:lineRule="auto"/>
        <w:ind w:left="4680" w:hangingChars="900" w:hanging="4680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49022F">
        <w:rPr>
          <w:rFonts w:ascii="微软雅黑" w:eastAsia="微软雅黑" w:hAnsi="微软雅黑" w:cs="微软雅黑"/>
          <w:b/>
          <w:bCs/>
          <w:sz w:val="52"/>
          <w:szCs w:val="52"/>
        </w:rPr>
        <w:t xml:space="preserve">                                         </w:t>
      </w:r>
      <w:bookmarkStart w:id="0" w:name="_GoBack"/>
      <w:bookmarkEnd w:id="0"/>
      <w:r w:rsidRPr="0049022F">
        <w:rPr>
          <w:rFonts w:ascii="微软雅黑" w:eastAsia="微软雅黑" w:hAnsi="微软雅黑" w:cs="微软雅黑"/>
          <w:b/>
          <w:bCs/>
          <w:sz w:val="52"/>
          <w:szCs w:val="52"/>
        </w:rPr>
        <w:t>2018.12.25</w:t>
      </w:r>
    </w:p>
    <w:p w:rsidR="0049022F" w:rsidRPr="0049022F" w:rsidRDefault="0049022F" w:rsidP="0049022F">
      <w:pPr>
        <w:spacing w:beforeLines="100" w:before="312"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49022F" w:rsidRPr="0049022F" w:rsidRDefault="0049022F">
      <w:pPr>
        <w:spacing w:beforeLines="100" w:before="312" w:line="360" w:lineRule="auto"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</w:p>
    <w:p w:rsidR="0049022F" w:rsidRDefault="0049022F">
      <w:pPr>
        <w:spacing w:beforeLines="100" w:before="312" w:line="360" w:lineRule="auto"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</w:p>
    <w:p w:rsidR="00945E74" w:rsidRDefault="0038172E">
      <w:pPr>
        <w:spacing w:beforeLines="100" w:before="312" w:line="360" w:lineRule="auto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一、活动目的及意义</w:t>
      </w:r>
    </w:p>
    <w:p w:rsidR="00945E74" w:rsidRDefault="0038172E">
      <w:pPr>
        <w:pStyle w:val="a3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2018年2月5日，教育部等六部门关于印发《职业学校校企合作促进办法》的通知【教职成〔2018〕1号}】明确指出：“</w:t>
      </w:r>
      <w:r>
        <w:rPr>
          <w:rFonts w:ascii="微软雅黑" w:eastAsia="微软雅黑" w:hAnsi="微软雅黑" w:cs="微软雅黑" w:hint="eastAsia"/>
          <w:sz w:val="24"/>
          <w:shd w:val="clear" w:color="FFFFFF" w:fill="D9D9D9"/>
        </w:rPr>
        <w:t>产教融合、校企合作是职业教育的基本办学模式，是办好职业教育的关键所在。</w:t>
      </w:r>
      <w:r>
        <w:rPr>
          <w:rFonts w:ascii="微软雅黑" w:eastAsia="微软雅黑" w:hAnsi="微软雅黑" w:cs="微软雅黑" w:hint="eastAsia"/>
          <w:sz w:val="24"/>
        </w:rPr>
        <w:t>”校企合作是政策导向，是趋势，是我国未来经济、文化发展的重要社会模式之一。</w:t>
      </w:r>
    </w:p>
    <w:p w:rsidR="00945E74" w:rsidRDefault="0038172E">
      <w:pPr>
        <w:pStyle w:val="a3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习近平指出，要树立正确的人才观，培育和</w:t>
      </w:r>
      <w:proofErr w:type="gramStart"/>
      <w:r>
        <w:rPr>
          <w:rFonts w:ascii="微软雅黑" w:eastAsia="微软雅黑" w:hAnsi="微软雅黑" w:cs="微软雅黑" w:hint="eastAsia"/>
          <w:sz w:val="24"/>
        </w:rPr>
        <w:t>践行</w:t>
      </w:r>
      <w:proofErr w:type="gramEnd"/>
      <w:r>
        <w:rPr>
          <w:rFonts w:ascii="微软雅黑" w:eastAsia="微软雅黑" w:hAnsi="微软雅黑" w:cs="微软雅黑" w:hint="eastAsia"/>
          <w:sz w:val="24"/>
        </w:rPr>
        <w:t>社会主义核心价值观，着力提高人才培养质量，弘扬劳动光荣、技能宝贵、创造伟大的时代风尚，营造人人皆可成才、人人尽展其才的良好环境，努力培养数以亿计的高素质劳动者和技术技能人才。要牢牢把握服务发展、促进就业的办学方向，深化体制机制改革，创新各层次各类型职业教育模式，坚持产教融合、校企合作，坚持工学结合、知行合一，引导社会各界特别是行业企业积极支持职业教育，努力建设中国特色职业教育体系。要加大对农村地区、民族地区、贫困地区职业教育支持力度，努力让每个人都有人生出彩的机会。</w:t>
      </w:r>
    </w:p>
    <w:p w:rsidR="00945E74" w:rsidRDefault="0038172E">
      <w:pPr>
        <w:pStyle w:val="a3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“匠心品质”是北京众智栋梁科技股份有限公司初建至今始终秉持的一种信念。我们旨在通过校企合作政策基石，聚集《匠心品质》的先锋企业家共同搭建这样的交流平台，共同去引领更多的企业家弘扬企业《匠心品质》精神；共同去呼唤企业家社会使命感、责任感的回归；促进产、教高质量，深层次的融合，携手去做国家经济的推动者。</w:t>
      </w:r>
    </w:p>
    <w:p w:rsidR="00945E74" w:rsidRDefault="0038172E">
      <w:pPr>
        <w:numPr>
          <w:ilvl w:val="0"/>
          <w:numId w:val="1"/>
        </w:numPr>
        <w:tabs>
          <w:tab w:val="left" w:pos="1800"/>
        </w:tabs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活动主题</w:t>
      </w:r>
    </w:p>
    <w:p w:rsidR="00565BE0" w:rsidRDefault="0038172E" w:rsidP="0049022F">
      <w:pPr>
        <w:tabs>
          <w:tab w:val="left" w:pos="1800"/>
        </w:tabs>
        <w:spacing w:line="360" w:lineRule="auto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《匠心品质》，“校企携手，做人才的培育者、栋梁的成就者、社会责任的承担者。”</w:t>
      </w:r>
    </w:p>
    <w:p w:rsidR="00565BE0" w:rsidRPr="00565BE0" w:rsidRDefault="0038172E" w:rsidP="00565BE0">
      <w:pPr>
        <w:numPr>
          <w:ilvl w:val="0"/>
          <w:numId w:val="1"/>
        </w:numPr>
        <w:tabs>
          <w:tab w:val="left" w:pos="1800"/>
        </w:tabs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组织单位</w:t>
      </w:r>
    </w:p>
    <w:p w:rsidR="00945E74" w:rsidRDefault="0038172E">
      <w:pPr>
        <w:tabs>
          <w:tab w:val="left" w:pos="1800"/>
        </w:tabs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主办单位： 北京众智栋梁科技股份有限公司</w:t>
      </w:r>
    </w:p>
    <w:p w:rsidR="00945E74" w:rsidRDefault="0038172E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协办单位：邢台县职教中心</w:t>
      </w:r>
    </w:p>
    <w:p w:rsidR="00945E74" w:rsidRDefault="0038172E">
      <w:pPr>
        <w:spacing w:line="360" w:lineRule="auto"/>
        <w:ind w:firstLineChars="700" w:firstLine="16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淮安经济技术开发区职业培训学校</w:t>
      </w:r>
    </w:p>
    <w:p w:rsidR="00945E74" w:rsidRDefault="0038172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四、活动时间：</w:t>
      </w:r>
    </w:p>
    <w:p w:rsidR="00945E74" w:rsidRDefault="0038172E">
      <w:pPr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2019年12月25日-2019年12月26日 两天</w:t>
      </w:r>
    </w:p>
    <w:p w:rsidR="00945E74" w:rsidRDefault="0038172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五、活动地点及规模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1、主会场</w:t>
      </w:r>
      <w:r>
        <w:rPr>
          <w:rFonts w:ascii="微软雅黑" w:eastAsia="微软雅黑" w:hAnsi="微软雅黑" w:cs="微软雅黑" w:hint="eastAsia"/>
          <w:sz w:val="24"/>
        </w:rPr>
        <w:t xml:space="preserve">：邢台县职教中心操场 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2、分会场</w:t>
      </w:r>
      <w:r>
        <w:rPr>
          <w:rFonts w:ascii="微软雅黑" w:eastAsia="微软雅黑" w:hAnsi="微软雅黑" w:cs="微软雅黑" w:hint="eastAsia"/>
          <w:sz w:val="24"/>
        </w:rPr>
        <w:t>：（1）多功能会议厅（全天：校企洽谈会 ）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（2）三楼会议室（下午：家长会、专家讲座、家长委员会选举）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3、规模：</w:t>
      </w:r>
      <w:r>
        <w:rPr>
          <w:rFonts w:ascii="微软雅黑" w:eastAsia="微软雅黑" w:hAnsi="微软雅黑" w:cs="微软雅黑" w:hint="eastAsia"/>
          <w:sz w:val="24"/>
        </w:rPr>
        <w:t>700人左右（含参会学生）</w:t>
      </w:r>
    </w:p>
    <w:p w:rsidR="00945E74" w:rsidRDefault="0038172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六、出席人员：</w:t>
      </w:r>
    </w:p>
    <w:p w:rsidR="00945E74" w:rsidRDefault="0038172E" w:rsidP="00565BE0">
      <w:pPr>
        <w:tabs>
          <w:tab w:val="left" w:pos="1800"/>
        </w:tabs>
        <w:spacing w:line="360" w:lineRule="auto"/>
        <w:ind w:leftChars="228" w:left="1679" w:hangingChars="500" w:hanging="12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政府机构</w:t>
      </w:r>
      <w:r>
        <w:rPr>
          <w:rFonts w:ascii="微软雅黑" w:eastAsia="微软雅黑" w:hAnsi="微软雅黑" w:cs="微软雅黑" w:hint="eastAsia"/>
          <w:sz w:val="24"/>
        </w:rPr>
        <w:t>：待定</w:t>
      </w:r>
    </w:p>
    <w:p w:rsidR="00945E74" w:rsidRDefault="0038172E" w:rsidP="00565BE0">
      <w:pPr>
        <w:spacing w:line="360" w:lineRule="auto"/>
        <w:ind w:leftChars="228" w:left="1679" w:hangingChars="500" w:hanging="12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组织单位：</w:t>
      </w:r>
      <w:r>
        <w:rPr>
          <w:rFonts w:ascii="微软雅黑" w:eastAsia="微软雅黑" w:hAnsi="微软雅黑" w:cs="微软雅黑" w:hint="eastAsia"/>
          <w:sz w:val="24"/>
        </w:rPr>
        <w:t>邢台县职教中心、众智栋梁科技股份有限公司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参会院校：</w:t>
      </w:r>
      <w:r>
        <w:rPr>
          <w:rFonts w:ascii="微软雅黑" w:eastAsia="微软雅黑" w:hAnsi="微软雅黑" w:cs="微软雅黑" w:hint="eastAsia"/>
          <w:sz w:val="24"/>
        </w:rPr>
        <w:t>合作学校代表30余家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参会企业：</w:t>
      </w:r>
      <w:r>
        <w:rPr>
          <w:rFonts w:ascii="微软雅黑" w:eastAsia="微软雅黑" w:hAnsi="微软雅黑" w:cs="微软雅黑" w:hint="eastAsia"/>
          <w:sz w:val="24"/>
        </w:rPr>
        <w:t>机器人应用企业代表、机器人本体制造商企业代表、机器人集成商企业代表、汽车制造企业代表、合作企业代表等30余家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参会媒体：</w:t>
      </w:r>
      <w:r>
        <w:rPr>
          <w:rFonts w:ascii="微软雅黑" w:eastAsia="微软雅黑" w:hAnsi="微软雅黑" w:cs="微软雅黑" w:hint="eastAsia"/>
          <w:sz w:val="24"/>
        </w:rPr>
        <w:t>牛城晚报、邢台日报、邢台党报、邢台市电视台、邢台县电视台</w:t>
      </w:r>
    </w:p>
    <w:p w:rsidR="00945E74" w:rsidRDefault="0038172E">
      <w:pPr>
        <w:ind w:firstLineChars="100" w:firstLine="240"/>
        <w:rPr>
          <w:rFonts w:ascii="微软雅黑" w:eastAsia="微软雅黑" w:hAnsi="微软雅黑" w:cs="微软雅黑"/>
          <w:color w:val="3C3C3C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参会工程师：</w:t>
      </w:r>
      <w:r>
        <w:rPr>
          <w:rFonts w:ascii="微软雅黑" w:eastAsia="微软雅黑" w:hAnsi="微软雅黑" w:cs="微软雅黑" w:hint="eastAsia"/>
          <w:sz w:val="24"/>
        </w:rPr>
        <w:t>名校学者(行业内）、机器人组装、保养工程师、合作厂家工程师、机器人编程工程师</w:t>
      </w:r>
    </w:p>
    <w:p w:rsidR="00945E74" w:rsidRDefault="0038172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七、活动物资：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仿真课件、实操课件、讲座课件、工作服、实操机器人4台、教学设备展示2台、工具箱、仿真软件、笔记本电脑、投影仪、相机、录像机、名牌、音响、</w:t>
      </w:r>
      <w:r>
        <w:rPr>
          <w:rFonts w:ascii="微软雅黑" w:eastAsia="微软雅黑" w:hAnsi="微软雅黑" w:cs="微软雅黑" w:hint="eastAsia"/>
          <w:sz w:val="24"/>
        </w:rPr>
        <w:lastRenderedPageBreak/>
        <w:t>宣传条幅、各企业宣传展板、公司宣传展板。</w:t>
      </w:r>
    </w:p>
    <w:p w:rsidR="00945E74" w:rsidRDefault="0038172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八、活动内容：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1、公司科研成果展示（自主研发教学设备）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2、“匠心品质”养成成果展示（学生成长史）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3、教学研发成果展示（仿真）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4、教学展示（现场实操）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5、就业合作企业代表展示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6、学生管理展示（教官团队风采展示、国旗护卫班）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7、众</w:t>
      </w:r>
      <w:proofErr w:type="gramStart"/>
      <w:r>
        <w:rPr>
          <w:rFonts w:ascii="微软雅黑" w:eastAsia="微软雅黑" w:hAnsi="微软雅黑" w:cs="微软雅黑" w:hint="eastAsia"/>
          <w:sz w:val="24"/>
        </w:rPr>
        <w:t>智教育</w:t>
      </w:r>
      <w:proofErr w:type="gramEnd"/>
      <w:r>
        <w:rPr>
          <w:rFonts w:ascii="微软雅黑" w:eastAsia="微软雅黑" w:hAnsi="微软雅黑" w:cs="微软雅黑" w:hint="eastAsia"/>
          <w:sz w:val="24"/>
        </w:rPr>
        <w:t>入围中央电视台（工匠时代）栏目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8、政校企对接洽谈会</w:t>
      </w:r>
    </w:p>
    <w:p w:rsidR="00945E74" w:rsidRDefault="0038172E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9、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产教学</w:t>
      </w:r>
      <w:proofErr w:type="gramEnd"/>
      <w:r>
        <w:rPr>
          <w:rFonts w:ascii="微软雅黑" w:eastAsia="微软雅黑" w:hAnsi="微软雅黑" w:cs="微软雅黑" w:hint="eastAsia"/>
          <w:sz w:val="24"/>
        </w:rPr>
        <w:t>结合研讨会</w:t>
      </w:r>
    </w:p>
    <w:p w:rsidR="00945E74" w:rsidRDefault="0038172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九、活动流程：</w:t>
      </w:r>
    </w:p>
    <w:tbl>
      <w:tblPr>
        <w:tblStyle w:val="a6"/>
        <w:tblpPr w:leftFromText="180" w:rightFromText="180" w:vertAnchor="text" w:horzAnchor="page" w:tblpX="1230" w:tblpY="619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795"/>
        <w:gridCol w:w="1680"/>
        <w:gridCol w:w="6630"/>
        <w:gridCol w:w="749"/>
      </w:tblGrid>
      <w:tr w:rsidR="00945E74">
        <w:tc>
          <w:tcPr>
            <w:tcW w:w="9854" w:type="dxa"/>
            <w:gridSpan w:val="4"/>
          </w:tcPr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（一）主会场12月25日全天</w:t>
            </w: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会议内容</w:t>
            </w:r>
          </w:p>
        </w:tc>
        <w:tc>
          <w:tcPr>
            <w:tcW w:w="749" w:type="dxa"/>
          </w:tcPr>
          <w:p w:rsidR="00945E74" w:rsidRDefault="0038172E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45E74">
        <w:tc>
          <w:tcPr>
            <w:tcW w:w="795" w:type="dxa"/>
            <w:vMerge w:val="restart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上午</w:t>
            </w:r>
          </w:p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参观</w:t>
            </w: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8:30--9:00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政府、企业、学校签到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rPr>
          <w:trHeight w:val="90"/>
        </w:trPr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9:00--10:30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智企业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文化、众智自主研发教学设备、合作企业展示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10:30--11:30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机器人实操公开课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11:30--13:00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午餐（学校小食堂）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 w:val="restart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38172E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下午</w:t>
            </w: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13:00--14:30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合作企业展示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14:30--15:00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名校学者讲座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15:00--17:00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机器人仿真公开课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17:00--17:10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合影留念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9854" w:type="dxa"/>
            <w:gridSpan w:val="4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9854" w:type="dxa"/>
            <w:gridSpan w:val="4"/>
          </w:tcPr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8"/>
                <w:szCs w:val="28"/>
                <w:lang w:bidi="ar"/>
              </w:rPr>
              <w:t>（二）分会场·校企交流会（多功能会议厅）12月25日</w:t>
            </w: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会议内容</w:t>
            </w:r>
          </w:p>
        </w:tc>
        <w:tc>
          <w:tcPr>
            <w:tcW w:w="749" w:type="dxa"/>
          </w:tcPr>
          <w:p w:rsidR="00945E74" w:rsidRDefault="0038172E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45E74">
        <w:tc>
          <w:tcPr>
            <w:tcW w:w="795" w:type="dxa"/>
            <w:vMerge w:val="restart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上午</w:t>
            </w:r>
          </w:p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9:00--9:30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政府领导发言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9:30--9:40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邢台职教中心领导发言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9:40--9:50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公司领导发言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9:50--10:00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院校代表领导发言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10:00--10:10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企业代表领导发言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10:10--10:20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合影留念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10:20--11:30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智企业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文化、众智自主研发教学设备、合作企业展示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11:30--13:00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中午用餐（学校小食堂）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 w:val="restart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38172E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下午</w:t>
            </w: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13:00--14:00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院校代表宣讲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14:00--15:00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企业代表宣讲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15:00--16:00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校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企自由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交流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16:00--16:30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签约仪式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16:30--17:00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合影留念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18:00--21:00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活动聚餐</w:t>
            </w:r>
          </w:p>
        </w:tc>
        <w:tc>
          <w:tcPr>
            <w:tcW w:w="749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9854" w:type="dxa"/>
            <w:gridSpan w:val="4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9854" w:type="dxa"/>
            <w:gridSpan w:val="4"/>
          </w:tcPr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8"/>
                <w:szCs w:val="28"/>
              </w:rPr>
              <w:t>（三）家长会（三楼会议室）12月25日 下午</w:t>
            </w: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会议内容</w:t>
            </w:r>
          </w:p>
        </w:tc>
        <w:tc>
          <w:tcPr>
            <w:tcW w:w="749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45E74">
        <w:tc>
          <w:tcPr>
            <w:tcW w:w="795" w:type="dxa"/>
            <w:vMerge w:val="restart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下午</w:t>
            </w: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lang w:bidi="ar"/>
              </w:rPr>
              <w:t>15:00--16:00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家长会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16:00--16:30 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家长委员会选举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  <w:vMerge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16:30--17:10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 合影留念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9854" w:type="dxa"/>
            <w:gridSpan w:val="4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9854" w:type="dxa"/>
            <w:gridSpan w:val="4"/>
          </w:tcPr>
          <w:p w:rsidR="00945E74" w:rsidRDefault="0038172E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8"/>
                <w:szCs w:val="28"/>
                <w:lang w:bidi="ar"/>
              </w:rPr>
              <w:t>（四）邢台12月26日 全天</w:t>
            </w: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会议内容</w:t>
            </w:r>
          </w:p>
        </w:tc>
        <w:tc>
          <w:tcPr>
            <w:tcW w:w="749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ind w:firstLineChars="100" w:firstLine="240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lang w:bidi="ar"/>
              </w:rPr>
              <w:t>7:30--8:00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集合（酒店大厅）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8:00--12:00 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邢台·邢襄古镇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12:00--13:00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当地特色午餐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13:00--16:30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抗大纪念馆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45E74">
        <w:tc>
          <w:tcPr>
            <w:tcW w:w="795" w:type="dxa"/>
          </w:tcPr>
          <w:p w:rsidR="00945E74" w:rsidRDefault="00945E74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16:30</w:t>
            </w:r>
          </w:p>
        </w:tc>
        <w:tc>
          <w:tcPr>
            <w:tcW w:w="6630" w:type="dxa"/>
            <w:vAlign w:val="center"/>
          </w:tcPr>
          <w:p w:rsidR="00945E74" w:rsidRDefault="003817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活动结束 礼送</w:t>
            </w:r>
          </w:p>
        </w:tc>
        <w:tc>
          <w:tcPr>
            <w:tcW w:w="749" w:type="dxa"/>
            <w:vAlign w:val="center"/>
          </w:tcPr>
          <w:p w:rsidR="00945E74" w:rsidRDefault="00945E7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945E74" w:rsidRDefault="0038172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sz w:val="24"/>
        </w:rPr>
        <w:t xml:space="preserve">   </w:t>
      </w:r>
    </w:p>
    <w:p w:rsidR="00945E74" w:rsidRDefault="0038172E">
      <w:pPr>
        <w:spacing w:beforeLines="50" w:before="156" w:line="360" w:lineRule="auto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十、活动组织及分工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为确保本次大会安全有序，圆满成功，成立活动总指挥部：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总指挥：刘文苑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副总指挥：李虹瑶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监察组：王国鹏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会议共设置七个职能小组，组内具体责任分工由组长统一安排部署。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（一）活动策划组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组长：刘文苑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成员：李虹瑶、刘苗苗、张鹏燕</w:t>
      </w:r>
    </w:p>
    <w:p w:rsidR="00945E74" w:rsidRDefault="0038172E">
      <w:pPr>
        <w:spacing w:line="360" w:lineRule="auto"/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职责:</w:t>
      </w:r>
    </w:p>
    <w:p w:rsidR="00945E74" w:rsidRDefault="0038172E">
      <w:pPr>
        <w:spacing w:line="360" w:lineRule="auto"/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 负责本次活动的企划方案制作 （a、电子版、b、纸质版）。</w:t>
      </w:r>
    </w:p>
    <w:p w:rsidR="00945E74" w:rsidRDefault="0038172E">
      <w:pPr>
        <w:spacing w:line="360" w:lineRule="auto"/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 负责活动邀请函的制作（a、电子版   b、纸质版）。</w:t>
      </w:r>
    </w:p>
    <w:p w:rsidR="00945E74" w:rsidRDefault="0038172E">
      <w:pPr>
        <w:spacing w:line="360" w:lineRule="auto"/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 负责本次活动会场布局的设计。</w:t>
      </w:r>
    </w:p>
    <w:p w:rsidR="00945E74" w:rsidRDefault="0038172E">
      <w:pPr>
        <w:spacing w:line="360" w:lineRule="auto"/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 根据活动项目制定多种推广宣传活动方案（如：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微信公众号宣传</w:t>
      </w:r>
      <w:proofErr w:type="gramEnd"/>
      <w:r>
        <w:rPr>
          <w:rFonts w:ascii="微软雅黑" w:eastAsia="微软雅黑" w:hAnsi="微软雅黑" w:cs="微软雅黑" w:hint="eastAsia"/>
          <w:sz w:val="24"/>
        </w:rPr>
        <w:t>内容、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微博宣传</w:t>
      </w:r>
      <w:proofErr w:type="gramEnd"/>
      <w:r>
        <w:rPr>
          <w:rFonts w:ascii="微软雅黑" w:eastAsia="微软雅黑" w:hAnsi="微软雅黑" w:cs="微软雅黑" w:hint="eastAsia"/>
          <w:sz w:val="24"/>
        </w:rPr>
        <w:t>推广内容及易企秀宣传推广内容、学校网站等）。</w:t>
      </w:r>
    </w:p>
    <w:p w:rsidR="00945E74" w:rsidRDefault="0038172E">
      <w:pPr>
        <w:spacing w:beforeLines="50" w:before="156" w:line="360" w:lineRule="auto"/>
        <w:ind w:firstLineChars="295" w:firstLine="708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5. 活动结束后，根据</w:t>
      </w:r>
      <w:r>
        <w:rPr>
          <w:rFonts w:ascii="微软雅黑" w:eastAsia="微软雅黑" w:hAnsi="微软雅黑" w:cs="微软雅黑" w:hint="eastAsia"/>
          <w:sz w:val="24"/>
        </w:rPr>
        <w:t>收集、统计本次活动的实际企业单位、院校的情况以及达成合作意向和意向投资企业的情况，形成总结。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（二）宣传组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组长：李虹瑶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成员：刘文苑、张鹏燕、成朝阳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职责：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1．负责在邢台日报、牛城晚报等媒体刊登大会公告。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2．负责联系省、市媒体记者。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3．负责交流会影像信息采集。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 通过各种渠道加大推广宣传力度，力争达到预期的宣传效果（宣传渠道如：a、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微信公众号推广</w:t>
      </w:r>
      <w:proofErr w:type="gramEnd"/>
      <w:r>
        <w:rPr>
          <w:rFonts w:ascii="微软雅黑" w:eastAsia="微软雅黑" w:hAnsi="微软雅黑" w:cs="微软雅黑" w:hint="eastAsia"/>
          <w:sz w:val="24"/>
        </w:rPr>
        <w:t>b、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微博宣传</w:t>
      </w:r>
      <w:proofErr w:type="gramEnd"/>
      <w:r>
        <w:rPr>
          <w:rFonts w:ascii="微软雅黑" w:eastAsia="微软雅黑" w:hAnsi="微软雅黑" w:cs="微软雅黑" w:hint="eastAsia"/>
          <w:sz w:val="24"/>
        </w:rPr>
        <w:t>推广c、易企秀宣传推广、d、学校网站e、教育局 f、校政企 g、工商联、行业协会等）。</w:t>
      </w:r>
    </w:p>
    <w:p w:rsidR="00945E74" w:rsidRDefault="0038172E">
      <w:pPr>
        <w:spacing w:beforeLines="50" w:before="156" w:line="360" w:lineRule="auto"/>
        <w:ind w:firstLineChars="49" w:firstLine="118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(三)会务组</w:t>
      </w:r>
    </w:p>
    <w:p w:rsidR="00945E74" w:rsidRDefault="0038172E">
      <w:pPr>
        <w:spacing w:beforeLines="50" w:before="156" w:line="360" w:lineRule="auto"/>
        <w:ind w:firstLineChars="49" w:firstLine="118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会务组A组:（活动现场对接组）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  长:成朝阳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成  员:王文涛、黄仲毅、李昌胜、戴亦策、董永浩、杨卿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职责：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1．负责筹备会的组织，印发材料、购买办公用品、胸卡，制作摆放桌牌。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2．负责编制会场规划图、合理设置座位布局，联系运输摆放桌椅及后序工作。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 负责展示区域的布置工作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4．负责学校、学生、家长的组织、对接工作。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5．负责本次活动其他服务性工作。</w:t>
      </w:r>
    </w:p>
    <w:p w:rsidR="00945E74" w:rsidRDefault="0038172E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6. 负责会场广播设备安装调试。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7. 负责现场</w:t>
      </w:r>
      <w:proofErr w:type="gramStart"/>
      <w:r>
        <w:rPr>
          <w:rFonts w:ascii="微软雅黑" w:eastAsia="微软雅黑" w:hAnsi="微软雅黑" w:cs="微软雅黑" w:hint="eastAsia"/>
          <w:sz w:val="24"/>
        </w:rPr>
        <w:t>照像</w:t>
      </w:r>
      <w:proofErr w:type="gramEnd"/>
      <w:r>
        <w:rPr>
          <w:rFonts w:ascii="微软雅黑" w:eastAsia="微软雅黑" w:hAnsi="微软雅黑" w:cs="微软雅黑" w:hint="eastAsia"/>
          <w:sz w:val="24"/>
        </w:rPr>
        <w:t>、摄像，发放宣传资料。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8. 活动场地的解决（1个主会场、3个分会场）。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9. 负责维持会场秩序、安全。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10. 负责指导车辆停放，规范会场秩序。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会务组B组</w:t>
      </w:r>
      <w:r>
        <w:rPr>
          <w:rFonts w:ascii="微软雅黑" w:eastAsia="微软雅黑" w:hAnsi="微软雅黑" w:cs="微软雅黑" w:hint="eastAsia"/>
          <w:b/>
          <w:sz w:val="24"/>
        </w:rPr>
        <w:t>（对外联络组）</w:t>
      </w:r>
    </w:p>
    <w:tbl>
      <w:tblPr>
        <w:tblW w:w="84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60"/>
        <w:gridCol w:w="1320"/>
        <w:gridCol w:w="900"/>
        <w:gridCol w:w="1200"/>
        <w:gridCol w:w="1970"/>
        <w:gridCol w:w="1970"/>
      </w:tblGrid>
      <w:tr w:rsidR="00945E74">
        <w:trPr>
          <w:trHeight w:val="8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组长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成员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邀约对象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邀约目标</w:t>
            </w:r>
          </w:p>
        </w:tc>
      </w:tr>
      <w:tr w:rsidR="00945E74">
        <w:trPr>
          <w:trHeight w:val="5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参会企业、院校、政府嘉宾邀约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企业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邀约组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刘苗苗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1、机器人本体制造商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共    1</w:t>
            </w:r>
          </w:p>
        </w:tc>
      </w:tr>
      <w:tr w:rsidR="00945E74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2、集成商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共    1 </w:t>
            </w:r>
          </w:p>
        </w:tc>
      </w:tr>
      <w:tr w:rsidR="00945E74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3、对校企专业共建有需求的企业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共    30</w:t>
            </w:r>
          </w:p>
        </w:tc>
      </w:tr>
      <w:tr w:rsidR="00945E74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院校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邀约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>组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>彭佩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 xml:space="preserve">林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1、中专（中职、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 xml:space="preserve">高职）院校  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>共    60</w:t>
            </w:r>
          </w:p>
        </w:tc>
      </w:tr>
      <w:tr w:rsidR="00945E74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4、院校嘉宾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共    5</w:t>
            </w:r>
          </w:p>
        </w:tc>
      </w:tr>
      <w:tr w:rsidR="00945E74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邀约组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李</w:t>
            </w:r>
          </w:p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虹</w:t>
            </w:r>
          </w:p>
          <w:p w:rsidR="00945E74" w:rsidRDefault="0038172E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1、合作企业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共  10</w:t>
            </w:r>
          </w:p>
        </w:tc>
      </w:tr>
      <w:tr w:rsidR="00945E74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2、政府领导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45E74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38172E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　3、名校学者、分解、组装工程师、维修、保养、调试工程师、设备厂家工程师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E74" w:rsidRDefault="00945E74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</w:tbl>
    <w:p w:rsidR="00945E74" w:rsidRDefault="0038172E">
      <w:pPr>
        <w:spacing w:beforeLines="50" w:before="156"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会务组C组（引导签到组）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组长：刘苗苗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成员：彭佩林、学校学生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职责：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1．负责引导企业院校入场及签到。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2．负责组织企业院校签到，并及时分类汇总。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3．负责宣传册、餐券、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参会证</w:t>
      </w:r>
      <w:proofErr w:type="gramEnd"/>
      <w:r>
        <w:rPr>
          <w:rFonts w:ascii="微软雅黑" w:eastAsia="微软雅黑" w:hAnsi="微软雅黑" w:cs="微软雅黑" w:hint="eastAsia"/>
          <w:sz w:val="24"/>
        </w:rPr>
        <w:t>发放。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 负责</w:t>
      </w:r>
      <w:proofErr w:type="gramStart"/>
      <w:r>
        <w:rPr>
          <w:rFonts w:ascii="微软雅黑" w:eastAsia="微软雅黑" w:hAnsi="微软雅黑" w:cs="微软雅黑" w:hint="eastAsia"/>
          <w:sz w:val="24"/>
        </w:rPr>
        <w:t>当天企业</w:t>
      </w:r>
      <w:proofErr w:type="gramEnd"/>
      <w:r>
        <w:rPr>
          <w:rFonts w:ascii="微软雅黑" w:eastAsia="微软雅黑" w:hAnsi="微软雅黑" w:cs="微软雅黑" w:hint="eastAsia"/>
          <w:sz w:val="24"/>
        </w:rPr>
        <w:t>院校信息数据登记。</w:t>
      </w:r>
    </w:p>
    <w:p w:rsidR="00945E74" w:rsidRDefault="0038172E">
      <w:pPr>
        <w:spacing w:beforeLines="50" w:before="156" w:line="360" w:lineRule="auto"/>
        <w:ind w:firstLineChars="100" w:firstLine="24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会务组D组（服务组）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组长：王文涛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成员：学校学生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职责：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 xml:space="preserve">1.负责会场的茶水的供应及服务。 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2.负责会场巡视及问题报告。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（四）参观考察组</w:t>
      </w:r>
    </w:p>
    <w:p w:rsidR="00945E74" w:rsidRDefault="0038172E">
      <w:pPr>
        <w:spacing w:line="360" w:lineRule="auto"/>
        <w:ind w:firstLineChars="196" w:firstLine="47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组长：刘文苑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成员：刘苗苗、彭佩玲、讲解人员3人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职责：</w:t>
      </w:r>
    </w:p>
    <w:p w:rsidR="00945E74" w:rsidRDefault="0038172E">
      <w:pPr>
        <w:spacing w:line="360" w:lineRule="auto"/>
        <w:ind w:left="34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1. 负责各小组工作对接，做好参观考察的组织工作。</w:t>
      </w:r>
    </w:p>
    <w:p w:rsidR="00945E74" w:rsidRDefault="0038172E">
      <w:pPr>
        <w:spacing w:line="360" w:lineRule="auto"/>
        <w:ind w:left="34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2. 负责做好会议期间活动现场周围的氛围营造。</w:t>
      </w:r>
    </w:p>
    <w:p w:rsidR="00945E74" w:rsidRDefault="0038172E">
      <w:pPr>
        <w:spacing w:line="360" w:lineRule="auto"/>
        <w:ind w:left="34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3. 负责会议期间参观活动线路的引导工作。</w:t>
      </w:r>
    </w:p>
    <w:p w:rsidR="00945E74" w:rsidRDefault="0038172E">
      <w:pPr>
        <w:spacing w:line="360" w:lineRule="auto"/>
        <w:ind w:left="34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4. 负责参观考察的讲解工作。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 负责</w:t>
      </w:r>
      <w:proofErr w:type="gramStart"/>
      <w:r>
        <w:rPr>
          <w:rFonts w:ascii="微软雅黑" w:eastAsia="微软雅黑" w:hAnsi="微软雅黑" w:cs="微软雅黑" w:hint="eastAsia"/>
          <w:sz w:val="24"/>
        </w:rPr>
        <w:t>相关景点</w:t>
      </w:r>
      <w:proofErr w:type="gramEnd"/>
      <w:r>
        <w:rPr>
          <w:rFonts w:ascii="微软雅黑" w:eastAsia="微软雅黑" w:hAnsi="微软雅黑" w:cs="微软雅黑" w:hint="eastAsia"/>
          <w:sz w:val="24"/>
        </w:rPr>
        <w:t>的对接工作。</w:t>
      </w:r>
    </w:p>
    <w:p w:rsidR="00945E74" w:rsidRDefault="0038172E">
      <w:pPr>
        <w:spacing w:line="360" w:lineRule="auto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（五）后勤保障组</w:t>
      </w:r>
    </w:p>
    <w:p w:rsidR="00945E74" w:rsidRDefault="0038172E">
      <w:pPr>
        <w:spacing w:line="360" w:lineRule="auto"/>
        <w:ind w:firstLine="481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组长：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韦柳伊</w:t>
      </w:r>
      <w:proofErr w:type="gramEnd"/>
    </w:p>
    <w:p w:rsidR="00945E74" w:rsidRDefault="0038172E">
      <w:pPr>
        <w:spacing w:line="360" w:lineRule="auto"/>
        <w:ind w:firstLine="481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成员：李春霞、赵凯</w:t>
      </w:r>
    </w:p>
    <w:p w:rsidR="00945E74" w:rsidRDefault="0038172E">
      <w:pPr>
        <w:spacing w:line="36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1.确保所有物品的采购。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2.负责活动费用预算和资金保障。</w:t>
      </w:r>
    </w:p>
    <w:p w:rsidR="00945E74" w:rsidRDefault="0038172E">
      <w:pPr>
        <w:spacing w:beforeLines="50" w:before="156"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（六）节目组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组长：校方代表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成员：学生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职责：</w:t>
      </w:r>
    </w:p>
    <w:p w:rsidR="00945E74" w:rsidRDefault="0038172E">
      <w:pPr>
        <w:spacing w:line="360" w:lineRule="auto"/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负责联系落实活动当天开幕式、及展示节目。</w:t>
      </w:r>
    </w:p>
    <w:p w:rsidR="00945E74" w:rsidRDefault="0038172E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后期跟踪落实组</w:t>
      </w:r>
    </w:p>
    <w:p w:rsidR="00945E74" w:rsidRDefault="0038172E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组长：刘苗苗</w:t>
      </w:r>
    </w:p>
    <w:p w:rsidR="00945E74" w:rsidRDefault="0038172E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成员：校企部工作人员</w:t>
      </w:r>
    </w:p>
    <w:p w:rsidR="00945E74" w:rsidRDefault="0038172E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职责：</w:t>
      </w:r>
    </w:p>
    <w:p w:rsidR="00945E74" w:rsidRDefault="0038172E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负责会后与院校、企业的跟踪、对接工作。完成河北省院校战略布局！</w:t>
      </w:r>
    </w:p>
    <w:p w:rsidR="00945E74" w:rsidRDefault="00945E74">
      <w:pPr>
        <w:ind w:firstLine="480"/>
        <w:rPr>
          <w:rFonts w:ascii="微软雅黑" w:eastAsia="微软雅黑" w:hAnsi="微软雅黑" w:cs="微软雅黑"/>
          <w:sz w:val="24"/>
        </w:rPr>
      </w:pPr>
    </w:p>
    <w:p w:rsidR="00945E74" w:rsidRDefault="0038172E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       北京众智栋梁科技股份有限公司</w:t>
      </w:r>
    </w:p>
    <w:p w:rsidR="00945E74" w:rsidRDefault="0038172E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                                             2018年12月1日</w:t>
      </w: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24"/>
        </w:rPr>
      </w:pPr>
    </w:p>
    <w:p w:rsid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24"/>
        </w:rPr>
      </w:pPr>
    </w:p>
    <w:p w:rsid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24"/>
        </w:rPr>
      </w:pPr>
    </w:p>
    <w:p w:rsid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24"/>
        </w:rPr>
      </w:pP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D20353">
        <w:rPr>
          <w:rFonts w:ascii="微软雅黑" w:eastAsia="微软雅黑" w:hAnsi="微软雅黑" w:cs="微软雅黑" w:hint="eastAsia"/>
          <w:b/>
          <w:bCs/>
          <w:sz w:val="52"/>
          <w:szCs w:val="52"/>
        </w:rPr>
        <w:t>中国-邢台 校企合作洽谈会</w:t>
      </w: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D20353">
        <w:rPr>
          <w:rFonts w:ascii="微软雅黑" w:eastAsia="微软雅黑" w:hAnsi="微软雅黑" w:cs="微软雅黑" w:hint="eastAsia"/>
          <w:b/>
          <w:bCs/>
          <w:sz w:val="52"/>
          <w:szCs w:val="52"/>
        </w:rPr>
        <w:t>参会院校</w:t>
      </w: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D20353" w:rsidRPr="00D20353" w:rsidRDefault="00D20353" w:rsidP="00D20353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D20353">
        <w:rPr>
          <w:rFonts w:ascii="微软雅黑" w:eastAsia="微软雅黑" w:hAnsi="微软雅黑" w:cs="微软雅黑"/>
          <w:b/>
          <w:bCs/>
          <w:sz w:val="52"/>
          <w:szCs w:val="52"/>
        </w:rPr>
        <w:t xml:space="preserve">              2018.12.25</w:t>
      </w:r>
    </w:p>
    <w:p w:rsidR="005B3E64" w:rsidRDefault="005B3E64" w:rsidP="005B3E64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1B577A">
        <w:rPr>
          <w:rFonts w:ascii="微软雅黑" w:eastAsia="微软雅黑" w:hAnsi="微软雅黑" w:cs="微软雅黑" w:hint="eastAsia"/>
          <w:b/>
          <w:bCs/>
          <w:sz w:val="52"/>
          <w:szCs w:val="52"/>
        </w:rPr>
        <w:t>中国-邢台 校企合作洽谈会</w:t>
      </w:r>
    </w:p>
    <w:p w:rsidR="001B577A" w:rsidRPr="001B577A" w:rsidRDefault="001B577A" w:rsidP="001B577A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1B577A">
        <w:rPr>
          <w:rFonts w:ascii="微软雅黑" w:eastAsia="微软雅黑" w:hAnsi="微软雅黑" w:cs="微软雅黑" w:hint="eastAsia"/>
          <w:b/>
          <w:bCs/>
          <w:sz w:val="52"/>
          <w:szCs w:val="52"/>
        </w:rPr>
        <w:t>参会企业</w:t>
      </w: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1B577A" w:rsidRPr="001B577A" w:rsidRDefault="001B577A" w:rsidP="001B577A">
      <w:pPr>
        <w:ind w:firstLine="480"/>
        <w:rPr>
          <w:rFonts w:ascii="微软雅黑" w:eastAsia="微软雅黑" w:hAnsi="微软雅黑" w:cs="微软雅黑"/>
          <w:b/>
          <w:bCs/>
          <w:sz w:val="52"/>
          <w:szCs w:val="52"/>
        </w:rPr>
      </w:pPr>
      <w:r w:rsidRPr="001B577A">
        <w:rPr>
          <w:rFonts w:ascii="微软雅黑" w:eastAsia="微软雅黑" w:hAnsi="微软雅黑" w:cs="微软雅黑"/>
          <w:b/>
          <w:bCs/>
          <w:sz w:val="52"/>
          <w:szCs w:val="52"/>
        </w:rPr>
        <w:t xml:space="preserve">             2018.12.25</w:t>
      </w:r>
    </w:p>
    <w:p w:rsidR="001B577A" w:rsidRPr="00D20353" w:rsidRDefault="001B577A" w:rsidP="001B577A">
      <w:pPr>
        <w:rPr>
          <w:rFonts w:ascii="微软雅黑" w:eastAsia="微软雅黑" w:hAnsi="微软雅黑" w:cs="微软雅黑"/>
          <w:b/>
          <w:bCs/>
          <w:sz w:val="52"/>
          <w:szCs w:val="52"/>
        </w:rPr>
      </w:pPr>
    </w:p>
    <w:sectPr w:rsidR="001B577A" w:rsidRPr="00D2035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45" w:rsidRDefault="00F50D45">
      <w:r>
        <w:separator/>
      </w:r>
    </w:p>
  </w:endnote>
  <w:endnote w:type="continuationSeparator" w:id="0">
    <w:p w:rsidR="00F50D45" w:rsidRDefault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altName w:val="黑体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45" w:rsidRDefault="00F50D45">
      <w:r>
        <w:separator/>
      </w:r>
    </w:p>
  </w:footnote>
  <w:footnote w:type="continuationSeparator" w:id="0">
    <w:p w:rsidR="00F50D45" w:rsidRDefault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74" w:rsidRDefault="0038172E">
    <w:pPr>
      <w:pStyle w:val="a5"/>
    </w:pPr>
    <w:r>
      <w:rPr>
        <w:rFonts w:hint="eastAsia"/>
        <w:noProof/>
      </w:rPr>
      <w:drawing>
        <wp:inline distT="0" distB="0" distL="114300" distR="114300">
          <wp:extent cx="504825" cy="358140"/>
          <wp:effectExtent l="0" t="0" r="9525" b="3810"/>
          <wp:docPr id="1" name="图片 1" descr="众智学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众智学校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  <w:sz w:val="20"/>
        <w:szCs w:val="28"/>
      </w:rPr>
      <w:t>北京众智栋梁科技股份有限公司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2039"/>
    <w:multiLevelType w:val="singleLevel"/>
    <w:tmpl w:val="58982039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C337CFC"/>
    <w:multiLevelType w:val="singleLevel"/>
    <w:tmpl w:val="5C337CFC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74"/>
    <w:rsid w:val="000E7153"/>
    <w:rsid w:val="001B577A"/>
    <w:rsid w:val="0038172E"/>
    <w:rsid w:val="0049022F"/>
    <w:rsid w:val="00565BE0"/>
    <w:rsid w:val="005B3E64"/>
    <w:rsid w:val="00945E74"/>
    <w:rsid w:val="00C63194"/>
    <w:rsid w:val="00D20353"/>
    <w:rsid w:val="00F50D45"/>
    <w:rsid w:val="03277961"/>
    <w:rsid w:val="034501A8"/>
    <w:rsid w:val="0592312F"/>
    <w:rsid w:val="06CC4F1B"/>
    <w:rsid w:val="078A7719"/>
    <w:rsid w:val="093A3CC5"/>
    <w:rsid w:val="09741D2B"/>
    <w:rsid w:val="0D4C48F6"/>
    <w:rsid w:val="0E6426E3"/>
    <w:rsid w:val="0E9C2802"/>
    <w:rsid w:val="11A25689"/>
    <w:rsid w:val="173460A6"/>
    <w:rsid w:val="18F36D12"/>
    <w:rsid w:val="1902605D"/>
    <w:rsid w:val="197B729A"/>
    <w:rsid w:val="19E80B50"/>
    <w:rsid w:val="1BCE7267"/>
    <w:rsid w:val="1DF83302"/>
    <w:rsid w:val="1F36736C"/>
    <w:rsid w:val="20027D5A"/>
    <w:rsid w:val="2117263F"/>
    <w:rsid w:val="24476807"/>
    <w:rsid w:val="261B3CCC"/>
    <w:rsid w:val="262D2DB7"/>
    <w:rsid w:val="263C3BB2"/>
    <w:rsid w:val="28055BB0"/>
    <w:rsid w:val="29F6154C"/>
    <w:rsid w:val="2A3E56E1"/>
    <w:rsid w:val="2A523424"/>
    <w:rsid w:val="2ABA521F"/>
    <w:rsid w:val="2C4A73C1"/>
    <w:rsid w:val="2C9C1B9B"/>
    <w:rsid w:val="2CD85651"/>
    <w:rsid w:val="2DD25541"/>
    <w:rsid w:val="2E5C7C06"/>
    <w:rsid w:val="2F441362"/>
    <w:rsid w:val="32CB7A67"/>
    <w:rsid w:val="32EA60CC"/>
    <w:rsid w:val="33D23FEE"/>
    <w:rsid w:val="364406D7"/>
    <w:rsid w:val="373748DE"/>
    <w:rsid w:val="37A80B2F"/>
    <w:rsid w:val="38B15E3E"/>
    <w:rsid w:val="3C07241A"/>
    <w:rsid w:val="3FB63D63"/>
    <w:rsid w:val="3FC1324F"/>
    <w:rsid w:val="404C4C6E"/>
    <w:rsid w:val="408E633B"/>
    <w:rsid w:val="43645BD0"/>
    <w:rsid w:val="4474712D"/>
    <w:rsid w:val="44BC38DC"/>
    <w:rsid w:val="454227C4"/>
    <w:rsid w:val="478174A5"/>
    <w:rsid w:val="489615D3"/>
    <w:rsid w:val="49FB4C43"/>
    <w:rsid w:val="4A237220"/>
    <w:rsid w:val="4B517FCE"/>
    <w:rsid w:val="54C24A64"/>
    <w:rsid w:val="5532460D"/>
    <w:rsid w:val="556F0D7C"/>
    <w:rsid w:val="5A150C54"/>
    <w:rsid w:val="5BFC6268"/>
    <w:rsid w:val="5D4C66A1"/>
    <w:rsid w:val="5E1F034F"/>
    <w:rsid w:val="5E8A2B7B"/>
    <w:rsid w:val="6169028A"/>
    <w:rsid w:val="64F02272"/>
    <w:rsid w:val="672A01B7"/>
    <w:rsid w:val="68CF53EA"/>
    <w:rsid w:val="690B56A6"/>
    <w:rsid w:val="69601878"/>
    <w:rsid w:val="6C1441DB"/>
    <w:rsid w:val="6C362F00"/>
    <w:rsid w:val="711A06C7"/>
    <w:rsid w:val="71413915"/>
    <w:rsid w:val="76412196"/>
    <w:rsid w:val="795B429F"/>
    <w:rsid w:val="79E558A7"/>
    <w:rsid w:val="7A192C11"/>
    <w:rsid w:val="7D046F64"/>
    <w:rsid w:val="7F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1"/>
      <w:szCs w:val="21"/>
      <w:u w:val="none"/>
    </w:rPr>
  </w:style>
  <w:style w:type="paragraph" w:styleId="a7">
    <w:name w:val="Balloon Text"/>
    <w:basedOn w:val="a"/>
    <w:link w:val="Char"/>
    <w:rsid w:val="00565BE0"/>
    <w:rPr>
      <w:sz w:val="18"/>
      <w:szCs w:val="18"/>
    </w:rPr>
  </w:style>
  <w:style w:type="character" w:customStyle="1" w:styleId="Char">
    <w:name w:val="批注框文本 Char"/>
    <w:basedOn w:val="a0"/>
    <w:link w:val="a7"/>
    <w:rsid w:val="00565BE0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0"/>
    <w:rsid w:val="005B3E64"/>
    <w:pPr>
      <w:ind w:leftChars="2500" w:left="100"/>
    </w:pPr>
  </w:style>
  <w:style w:type="character" w:customStyle="1" w:styleId="Char0">
    <w:name w:val="日期 Char"/>
    <w:basedOn w:val="a0"/>
    <w:link w:val="a8"/>
    <w:rsid w:val="005B3E64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1"/>
      <w:szCs w:val="21"/>
      <w:u w:val="none"/>
    </w:rPr>
  </w:style>
  <w:style w:type="paragraph" w:styleId="a7">
    <w:name w:val="Balloon Text"/>
    <w:basedOn w:val="a"/>
    <w:link w:val="Char"/>
    <w:rsid w:val="00565BE0"/>
    <w:rPr>
      <w:sz w:val="18"/>
      <w:szCs w:val="18"/>
    </w:rPr>
  </w:style>
  <w:style w:type="character" w:customStyle="1" w:styleId="Char">
    <w:name w:val="批注框文本 Char"/>
    <w:basedOn w:val="a0"/>
    <w:link w:val="a7"/>
    <w:rsid w:val="00565BE0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0"/>
    <w:rsid w:val="005B3E64"/>
    <w:pPr>
      <w:ind w:leftChars="2500" w:left="100"/>
    </w:pPr>
  </w:style>
  <w:style w:type="character" w:customStyle="1" w:styleId="Char0">
    <w:name w:val="日期 Char"/>
    <w:basedOn w:val="a0"/>
    <w:link w:val="a8"/>
    <w:rsid w:val="005B3E64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D9E02-3F38-4BC7-A6AD-E04BBD4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2014-10-29T12:08:00Z</dcterms:created>
  <dcterms:modified xsi:type="dcterms:W3CDTF">2019-08-20T03:08:00Z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