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A7" w:rsidRDefault="003863A7" w:rsidP="002B2985">
      <w:pPr>
        <w:ind w:rightChars="4" w:right="31680" w:firstLine="640"/>
        <w:jc w:val="center"/>
        <w:rPr>
          <w:rFonts w:eastAsia="黑体"/>
          <w:bCs/>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pt;margin-top:7.8pt;width:157pt;height:70.2pt;z-index:251658240">
            <v:textbox>
              <w:txbxContent>
                <w:p w:rsidR="003863A7" w:rsidRPr="002B2985" w:rsidRDefault="003863A7">
                  <w:pPr>
                    <w:rPr>
                      <w:rFonts w:ascii="仿宋_GB2312" w:eastAsia="仿宋_GB2312"/>
                      <w:b/>
                      <w:sz w:val="30"/>
                      <w:szCs w:val="30"/>
                    </w:rPr>
                  </w:pPr>
                  <w:r w:rsidRPr="00871F2F">
                    <w:rPr>
                      <w:rFonts w:ascii="仿宋_GB2312" w:eastAsia="仿宋_GB2312" w:hint="eastAsia"/>
                      <w:b/>
                      <w:sz w:val="30"/>
                      <w:szCs w:val="30"/>
                    </w:rPr>
                    <w:t>浙江省成教品牌项目建设主要做法与成效</w:t>
                  </w:r>
                </w:p>
              </w:txbxContent>
            </v:textbox>
          </v:shape>
        </w:pict>
      </w:r>
    </w:p>
    <w:p w:rsidR="003863A7" w:rsidRDefault="003863A7" w:rsidP="002B2985">
      <w:pPr>
        <w:ind w:rightChars="4" w:right="31680" w:firstLine="640"/>
        <w:jc w:val="center"/>
        <w:rPr>
          <w:rFonts w:eastAsia="黑体"/>
          <w:bCs/>
          <w:sz w:val="32"/>
          <w:szCs w:val="32"/>
        </w:rPr>
      </w:pPr>
    </w:p>
    <w:p w:rsidR="003863A7" w:rsidRDefault="003863A7" w:rsidP="002B2985">
      <w:pPr>
        <w:ind w:rightChars="4" w:right="31680" w:firstLine="640"/>
        <w:jc w:val="center"/>
        <w:rPr>
          <w:rFonts w:eastAsia="黑体"/>
          <w:bCs/>
          <w:sz w:val="32"/>
          <w:szCs w:val="32"/>
        </w:rPr>
      </w:pPr>
    </w:p>
    <w:p w:rsidR="003863A7" w:rsidRDefault="003863A7" w:rsidP="002B2985">
      <w:pPr>
        <w:ind w:rightChars="4" w:right="31680" w:firstLine="640"/>
        <w:jc w:val="center"/>
        <w:rPr>
          <w:rFonts w:eastAsia="黑体"/>
          <w:bCs/>
          <w:kern w:val="0"/>
          <w:sz w:val="32"/>
          <w:szCs w:val="32"/>
        </w:rPr>
      </w:pPr>
      <w:r>
        <w:rPr>
          <w:rFonts w:eastAsia="黑体" w:hint="eastAsia"/>
          <w:bCs/>
          <w:sz w:val="32"/>
          <w:szCs w:val="32"/>
        </w:rPr>
        <w:t>企业特种工培训项目建设主要做法及成效</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一、培训品牌项目的建设现状</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柯桥区福全成校占地面积近</w:t>
      </w:r>
      <w:r>
        <w:rPr>
          <w:rFonts w:ascii="仿宋_GB2312" w:eastAsia="仿宋_GB2312" w:hAnsi="仿宋_GB2312" w:cs="仿宋_GB2312"/>
          <w:bCs/>
          <w:sz w:val="28"/>
          <w:szCs w:val="28"/>
        </w:rPr>
        <w:t>8</w:t>
      </w:r>
      <w:r>
        <w:rPr>
          <w:rFonts w:ascii="仿宋_GB2312" w:eastAsia="仿宋_GB2312" w:hAnsi="仿宋_GB2312" w:cs="仿宋_GB2312" w:hint="eastAsia"/>
          <w:bCs/>
          <w:sz w:val="28"/>
          <w:szCs w:val="28"/>
        </w:rPr>
        <w:t>亩，校舍建筑面积</w:t>
      </w:r>
      <w:r>
        <w:rPr>
          <w:rFonts w:ascii="仿宋_GB2312" w:eastAsia="仿宋_GB2312" w:hAnsi="仿宋_GB2312" w:cs="仿宋_GB2312"/>
          <w:bCs/>
          <w:sz w:val="28"/>
          <w:szCs w:val="28"/>
        </w:rPr>
        <w:t>2290</w:t>
      </w:r>
      <w:r>
        <w:rPr>
          <w:rFonts w:ascii="仿宋_GB2312" w:eastAsia="仿宋_GB2312" w:hAnsi="仿宋_GB2312" w:cs="仿宋_GB2312" w:hint="eastAsia"/>
          <w:bCs/>
          <w:sz w:val="28"/>
          <w:szCs w:val="28"/>
        </w:rPr>
        <w:t>平方米，拥有专用培训教室</w:t>
      </w:r>
      <w:r>
        <w:rPr>
          <w:rFonts w:ascii="仿宋_GB2312" w:eastAsia="仿宋_GB2312" w:hAnsi="仿宋_GB2312" w:cs="仿宋_GB2312"/>
          <w:bCs/>
          <w:sz w:val="28"/>
          <w:szCs w:val="28"/>
        </w:rPr>
        <w:t>10</w:t>
      </w:r>
      <w:r>
        <w:rPr>
          <w:rFonts w:ascii="仿宋_GB2312" w:eastAsia="仿宋_GB2312" w:hAnsi="仿宋_GB2312" w:cs="仿宋_GB2312" w:hint="eastAsia"/>
          <w:bCs/>
          <w:sz w:val="28"/>
          <w:szCs w:val="28"/>
        </w:rPr>
        <w:t>个，叉车实考场地一个，单门独院、环境优雅，是柯桥区较大规模的乡镇成校之一。教学场地设施符合教学和安全要求，教学设施完善、设备齐全，能较好满足培训规模和实际培训需求。</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学校立足柯桥区域经济纺织印染产业居多的特点，积极开拓办学思路，主动与相关行政职能部门合作，认真组织开展“企业特种工就业服务培训”。自</w:t>
      </w:r>
      <w:r>
        <w:rPr>
          <w:rFonts w:ascii="仿宋_GB2312" w:eastAsia="仿宋_GB2312" w:hAnsi="仿宋_GB2312" w:cs="仿宋_GB2312"/>
          <w:bCs/>
          <w:sz w:val="28"/>
          <w:szCs w:val="28"/>
        </w:rPr>
        <w:t>2003</w:t>
      </w:r>
      <w:r>
        <w:rPr>
          <w:rFonts w:ascii="仿宋_GB2312" w:eastAsia="仿宋_GB2312" w:hAnsi="仿宋_GB2312" w:cs="仿宋_GB2312" w:hint="eastAsia"/>
          <w:bCs/>
          <w:sz w:val="28"/>
          <w:szCs w:val="28"/>
        </w:rPr>
        <w:t>年初开始特种工培训考证工作的摸索与尝试，于</w:t>
      </w:r>
      <w:r>
        <w:rPr>
          <w:rFonts w:ascii="仿宋_GB2312" w:eastAsia="仿宋_GB2312" w:hAnsi="仿宋_GB2312" w:cs="仿宋_GB2312"/>
          <w:bCs/>
          <w:sz w:val="28"/>
          <w:szCs w:val="28"/>
        </w:rPr>
        <w:t>2006</w:t>
      </w:r>
      <w:r>
        <w:rPr>
          <w:rFonts w:ascii="仿宋_GB2312" w:eastAsia="仿宋_GB2312" w:hAnsi="仿宋_GB2312" w:cs="仿宋_GB2312" w:hint="eastAsia"/>
          <w:bCs/>
          <w:sz w:val="28"/>
          <w:szCs w:val="28"/>
        </w:rPr>
        <w:t>年</w:t>
      </w: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月经浙江省质量技术监督局考核认定，成为省内唯一一家，具有特种设备作业人员上岗培训考核办学资格的乡镇成校，承担着柯桥区使用特种设备企业员工上岗资格培训考证以及持证人员复审培训的全部工作。配合政府中心工作，扎实开展各类特种工就业服务培训，为纺织印染企业提档升级和特种设备安全生产保驾护航。</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现学校特种工培训已具一定规模，培训项目主要有：压力容器操作工、厂内机动车（叉车工）、电梯</w:t>
      </w:r>
      <w:smartTag w:uri="Tencent" w:element="RTX">
        <w:r>
          <w:rPr>
            <w:rFonts w:ascii="仿宋_GB2312" w:eastAsia="仿宋_GB2312" w:hAnsi="仿宋_GB2312" w:cs="仿宋_GB2312" w:hint="eastAsia"/>
            <w:bCs/>
            <w:sz w:val="28"/>
            <w:szCs w:val="28"/>
          </w:rPr>
          <w:t>管理员</w:t>
        </w:r>
      </w:smartTag>
      <w:r>
        <w:rPr>
          <w:rFonts w:ascii="仿宋_GB2312" w:eastAsia="仿宋_GB2312" w:hAnsi="仿宋_GB2312" w:cs="仿宋_GB2312" w:hint="eastAsia"/>
          <w:bCs/>
          <w:sz w:val="28"/>
          <w:szCs w:val="28"/>
        </w:rPr>
        <w:t>、特种设备</w:t>
      </w:r>
      <w:smartTag w:uri="Tencent" w:element="RTX">
        <w:r>
          <w:rPr>
            <w:rFonts w:ascii="仿宋_GB2312" w:eastAsia="仿宋_GB2312" w:hAnsi="仿宋_GB2312" w:cs="仿宋_GB2312" w:hint="eastAsia"/>
            <w:bCs/>
            <w:sz w:val="28"/>
            <w:szCs w:val="28"/>
          </w:rPr>
          <w:t>管理员</w:t>
        </w:r>
      </w:smartTag>
      <w:r>
        <w:rPr>
          <w:rFonts w:ascii="仿宋_GB2312" w:eastAsia="仿宋_GB2312" w:hAnsi="仿宋_GB2312" w:cs="仿宋_GB2312" w:hint="eastAsia"/>
          <w:bCs/>
          <w:sz w:val="28"/>
          <w:szCs w:val="28"/>
        </w:rPr>
        <w:t>、起重机械司机、司炉（锅炉）工等。年培训量保持在</w:t>
      </w:r>
      <w:r>
        <w:rPr>
          <w:rFonts w:ascii="仿宋_GB2312" w:eastAsia="仿宋_GB2312" w:hAnsi="仿宋_GB2312" w:cs="仿宋_GB2312"/>
          <w:bCs/>
          <w:sz w:val="28"/>
          <w:szCs w:val="28"/>
        </w:rPr>
        <w:t>1000</w:t>
      </w:r>
      <w:r>
        <w:rPr>
          <w:rFonts w:ascii="仿宋_GB2312" w:eastAsia="仿宋_GB2312" w:hAnsi="仿宋_GB2312" w:cs="仿宋_GB2312" w:hint="eastAsia"/>
          <w:bCs/>
          <w:sz w:val="28"/>
          <w:szCs w:val="28"/>
        </w:rPr>
        <w:t>人次以上，规模效应明显。培训用人单位和学员满意度均达</w:t>
      </w:r>
      <w:r>
        <w:rPr>
          <w:rFonts w:ascii="仿宋_GB2312" w:eastAsia="仿宋_GB2312" w:hAnsi="仿宋_GB2312" w:cs="仿宋_GB2312"/>
          <w:bCs/>
          <w:sz w:val="28"/>
          <w:szCs w:val="28"/>
        </w:rPr>
        <w:t>100%</w:t>
      </w:r>
      <w:r>
        <w:rPr>
          <w:rFonts w:ascii="仿宋_GB2312" w:eastAsia="仿宋_GB2312" w:hAnsi="仿宋_GB2312" w:cs="仿宋_GB2312" w:hint="eastAsia"/>
          <w:bCs/>
          <w:sz w:val="28"/>
          <w:szCs w:val="28"/>
        </w:rPr>
        <w:t>。培训考证合格率控制在</w:t>
      </w:r>
      <w:r>
        <w:rPr>
          <w:rFonts w:ascii="仿宋_GB2312" w:eastAsia="仿宋_GB2312" w:hAnsi="仿宋_GB2312" w:cs="仿宋_GB2312"/>
          <w:bCs/>
          <w:sz w:val="28"/>
          <w:szCs w:val="28"/>
        </w:rPr>
        <w:t>96%</w:t>
      </w:r>
      <w:r>
        <w:rPr>
          <w:rFonts w:ascii="仿宋_GB2312" w:eastAsia="仿宋_GB2312" w:hAnsi="仿宋_GB2312" w:cs="仿宋_GB2312" w:hint="eastAsia"/>
          <w:bCs/>
          <w:sz w:val="28"/>
          <w:szCs w:val="28"/>
        </w:rPr>
        <w:t>左右，其中中级工及以上的获证比例在</w:t>
      </w:r>
      <w:r>
        <w:rPr>
          <w:rFonts w:ascii="仿宋_GB2312" w:eastAsia="仿宋_GB2312" w:hAnsi="仿宋_GB2312" w:cs="仿宋_GB2312"/>
          <w:bCs/>
          <w:sz w:val="28"/>
          <w:szCs w:val="28"/>
        </w:rPr>
        <w:t>35%</w:t>
      </w:r>
      <w:r>
        <w:rPr>
          <w:rFonts w:ascii="仿宋_GB2312" w:eastAsia="仿宋_GB2312" w:hAnsi="仿宋_GB2312" w:cs="仿宋_GB2312" w:hint="eastAsia"/>
          <w:bCs/>
          <w:sz w:val="28"/>
          <w:szCs w:val="28"/>
        </w:rPr>
        <w:t>以上。</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特种工就业服务培训采用收费培训的形式开展，收费标准由柯桥区物价局审核批准和备案，因此培训品牌项目建设经费有保障、可持续。学校每年用于特种工项目建设的配套专项资金约为</w:t>
      </w:r>
      <w:r>
        <w:rPr>
          <w:rFonts w:ascii="仿宋_GB2312" w:eastAsia="仿宋_GB2312" w:hAnsi="仿宋_GB2312" w:cs="仿宋_GB2312"/>
          <w:bCs/>
          <w:sz w:val="28"/>
          <w:szCs w:val="28"/>
        </w:rPr>
        <w:t>30</w:t>
      </w:r>
      <w:r>
        <w:rPr>
          <w:rFonts w:ascii="仿宋_GB2312" w:eastAsia="仿宋_GB2312" w:hAnsi="仿宋_GB2312" w:cs="仿宋_GB2312" w:hint="eastAsia"/>
          <w:bCs/>
          <w:sz w:val="28"/>
          <w:szCs w:val="28"/>
        </w:rPr>
        <w:t>万元。特种工培训不仅为学校带来经济创收，也为学校赢得了良好的社会效益。企业特种工培训品牌，服务区域经济发展，走成校可持续发展道路，为全区乃至全市农村乡镇成校树立新榜样。</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特种工就业服务培训项目拥有一支素质较高、结构合理的专兼职教师队伍和管理队伍。项目负责人由校长担任，具有多年从事特种工培训组织管理经验的老师担任项目业务</w:t>
      </w:r>
      <w:smartTag w:uri="Tencent" w:element="RTX">
        <w:r>
          <w:rPr>
            <w:rFonts w:ascii="仿宋_GB2312" w:eastAsia="仿宋_GB2312" w:hAnsi="仿宋_GB2312" w:cs="仿宋_GB2312" w:hint="eastAsia"/>
            <w:bCs/>
            <w:sz w:val="28"/>
            <w:szCs w:val="28"/>
          </w:rPr>
          <w:t>管理员</w:t>
        </w:r>
      </w:smartTag>
      <w:r>
        <w:rPr>
          <w:rFonts w:ascii="仿宋_GB2312" w:eastAsia="仿宋_GB2312" w:hAnsi="仿宋_GB2312" w:cs="仿宋_GB2312" w:hint="eastAsia"/>
          <w:bCs/>
          <w:sz w:val="28"/>
          <w:szCs w:val="28"/>
        </w:rPr>
        <w:t>，学校聘用绍兴市特检院具有丰富教学和实践经验的高工组成培训讲师团队，全区共有</w:t>
      </w:r>
      <w:r>
        <w:rPr>
          <w:rFonts w:ascii="仿宋_GB2312" w:eastAsia="仿宋_GB2312" w:hAnsi="仿宋_GB2312" w:cs="仿宋_GB2312"/>
          <w:bCs/>
          <w:sz w:val="28"/>
          <w:szCs w:val="28"/>
        </w:rPr>
        <w:t>50</w:t>
      </w:r>
      <w:r>
        <w:rPr>
          <w:rFonts w:ascii="仿宋_GB2312" w:eastAsia="仿宋_GB2312" w:hAnsi="仿宋_GB2312" w:cs="仿宋_GB2312" w:hint="eastAsia"/>
          <w:bCs/>
          <w:sz w:val="28"/>
          <w:szCs w:val="28"/>
        </w:rPr>
        <w:t>余家企业与学校保持长期合作关系，每家企业的人事干部担任培训工作志愿者。</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特种工培训校本课程已初步完善，课程建设列入“</w:t>
      </w:r>
      <w:r>
        <w:rPr>
          <w:rFonts w:ascii="仿宋_GB2312" w:eastAsia="仿宋_GB2312" w:hAnsi="仿宋_GB2312" w:cs="仿宋_GB2312"/>
          <w:bCs/>
          <w:sz w:val="28"/>
          <w:szCs w:val="28"/>
        </w:rPr>
        <w:t>2015</w:t>
      </w:r>
      <w:r>
        <w:rPr>
          <w:rFonts w:ascii="仿宋_GB2312" w:eastAsia="仿宋_GB2312" w:hAnsi="仿宋_GB2312" w:cs="仿宋_GB2312" w:hint="eastAsia"/>
          <w:bCs/>
          <w:sz w:val="28"/>
          <w:szCs w:val="28"/>
        </w:rPr>
        <w:t>年度浙江省社区教育优质课程建设项目”，课程建设研究课题深入开展。</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6.</w:t>
      </w:r>
      <w:r>
        <w:rPr>
          <w:rFonts w:ascii="仿宋_GB2312" w:eastAsia="仿宋_GB2312" w:hAnsi="仿宋_GB2312" w:cs="仿宋_GB2312" w:hint="eastAsia"/>
          <w:bCs/>
          <w:sz w:val="28"/>
          <w:szCs w:val="28"/>
        </w:rPr>
        <w:t>特种工就业服务培训相关工作信息在区、市、省级报刊和网站刊登报导，相关研究论文在国家级刊物《新农村》杂志上发表，相关培训工作经验在区、市、省级会议上交流。学校多次被评为区、市级“成人教育工作先进集体”，先后被授予“省级特种工培训先进工作单位”、“省级企业职工培训示范基地”，培训工作先后荣获“职业教育教学成果市级二等奖”、“</w:t>
      </w:r>
      <w:r>
        <w:rPr>
          <w:rFonts w:ascii="仿宋_GB2312" w:eastAsia="仿宋_GB2312" w:hAnsi="仿宋_GB2312" w:cs="仿宋_GB2312"/>
          <w:bCs/>
          <w:sz w:val="28"/>
          <w:szCs w:val="28"/>
        </w:rPr>
        <w:t>2016</w:t>
      </w:r>
      <w:r>
        <w:rPr>
          <w:rFonts w:ascii="仿宋_GB2312" w:eastAsia="仿宋_GB2312" w:hAnsi="仿宋_GB2312" w:cs="仿宋_GB2312" w:hint="eastAsia"/>
          <w:bCs/>
          <w:sz w:val="28"/>
          <w:szCs w:val="28"/>
        </w:rPr>
        <w:t>年浙江省社区教育优秀工作案例二等奖”。特种工培训工作受到政府部门、企业和受训者的一致肯定与好评，学校社会地位不断提高，为其他成校树立了榜样。</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二、培训品牌创建的主要做法</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构建三方联动“奔驰运行体系”</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奔驰运行体系”就是以服务为中心，成校、政府、企业三方联动运行体系。政府技监职能部门和成校以服务企业发展为中心，为企业提供特种设备注册登记、设备年检、职工上岗资格培训等服务；政府技监职能部门和企业以服务成校开展培训为中心，为成校组织开展特种设备从业人员上岗资格培训提供数据信息、师资、场地等各类服务；成校和企业以服务政府职能部门工作为中心，为技监职能部门提供培训组织与实施、培训资料档案、在岗人员信息、持证人员名单等服务。</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）学校主动走访上级技监行政职能部门，收集相关数据信息，进行动态数据分析。据不完全统计数字表明，全区由技监部门登记管辖的压力容器、起重设备、电梯、锅炉、厂内机动车（叉车）等特种设备达到近</w:t>
      </w: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万余台（套），特种设备从业人员多达</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万余人。</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国家质量技术监督局《特种设备注册登记与使用管理规则》规定：各级技监部门负责对本辖区内的各种特种设备需注册登记与安全管理，每年定期或不定期进行督查，对不符合要求的企业将作出停业整顿与罚款处理。调研中发现，企业对特种设备从业人员的管理与教育培训重视程度不一，企业主对特种工持证上岗关注度不够，持证率有待进一步提高，同时特种设备从业人员存在流动性大的现状，非法上岗、非法操作存在重大安全隐患，特种设备操作人员从业资格培训考证工作已迫在眉睫、势在必行。</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学校积极走访技监管理部门及相关企业，确保“二个掌握”。一是掌握全区有哪些企业拥有特种设备，以及拥有特种设备的种类与数量，掌握企业使用特种设备的一手资料；二是掌握全区特种设备使用企业的用工情况，并进行登记和跟踪调查，及时更新需参加特种工培训企业员工的信息库。</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与区质量与技术监督局、市特种设备检测院积极沟通和协调，与全区各镇（街道）、开发委经发办安管员保持联系，及时掌握特种设备使用企业的准确信息；与特种设备使用企业设备科、人事部沟通联系，对特种设备使用企业的作业人员信息与持证情况进行网上注册登记，建立</w:t>
      </w:r>
      <w:r>
        <w:rPr>
          <w:rFonts w:ascii="仿宋_GB2312" w:eastAsia="仿宋_GB2312" w:hAnsi="仿宋_GB2312" w:cs="仿宋_GB2312"/>
          <w:bCs/>
          <w:sz w:val="28"/>
          <w:szCs w:val="28"/>
        </w:rPr>
        <w:t>QQ</w:t>
      </w:r>
      <w:r>
        <w:rPr>
          <w:rFonts w:ascii="仿宋_GB2312" w:eastAsia="仿宋_GB2312" w:hAnsi="仿宋_GB2312" w:cs="仿宋_GB2312" w:hint="eastAsia"/>
          <w:bCs/>
          <w:sz w:val="28"/>
          <w:szCs w:val="28"/>
        </w:rPr>
        <w:t>工作群和人员信息库，定期组织未持证人员培训和持证人员复审培训工作。</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 xml:space="preserve"> 2.</w:t>
      </w:r>
      <w:r>
        <w:rPr>
          <w:rFonts w:ascii="仿宋_GB2312" w:eastAsia="仿宋_GB2312" w:hAnsi="仿宋_GB2312" w:cs="仿宋_GB2312" w:hint="eastAsia"/>
          <w:bCs/>
          <w:sz w:val="28"/>
          <w:szCs w:val="28"/>
        </w:rPr>
        <w:t>校企合作“零距离服务”</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）“零距离办公”：学校积极与企业建立紧密的校企合作关系，规定特种工培训项目负责人，每月必须主动电话联系（或走访）</w:t>
      </w: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个社区、</w:t>
      </w: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家大型规模企业、</w:t>
      </w:r>
      <w:r>
        <w:rPr>
          <w:rFonts w:ascii="仿宋_GB2312" w:eastAsia="仿宋_GB2312" w:hAnsi="仿宋_GB2312" w:cs="仿宋_GB2312"/>
          <w:bCs/>
          <w:sz w:val="28"/>
          <w:szCs w:val="28"/>
        </w:rPr>
        <w:t>10</w:t>
      </w:r>
      <w:r>
        <w:rPr>
          <w:rFonts w:ascii="仿宋_GB2312" w:eastAsia="仿宋_GB2312" w:hAnsi="仿宋_GB2312" w:cs="仿宋_GB2312" w:hint="eastAsia"/>
          <w:bCs/>
          <w:sz w:val="28"/>
          <w:szCs w:val="28"/>
        </w:rPr>
        <w:t>家中小规模企业（简称“</w:t>
      </w:r>
      <w:r>
        <w:rPr>
          <w:rFonts w:ascii="仿宋_GB2312" w:eastAsia="仿宋_GB2312" w:hAnsi="仿宋_GB2312" w:cs="仿宋_GB2312"/>
          <w:bCs/>
          <w:sz w:val="28"/>
          <w:szCs w:val="28"/>
        </w:rPr>
        <w:t>120</w:t>
      </w:r>
      <w:r>
        <w:rPr>
          <w:rFonts w:ascii="仿宋_GB2312" w:eastAsia="仿宋_GB2312" w:hAnsi="仿宋_GB2312" w:cs="仿宋_GB2312" w:hint="eastAsia"/>
          <w:bCs/>
          <w:sz w:val="28"/>
          <w:szCs w:val="28"/>
        </w:rPr>
        <w:t>制度”），还要不定期进企业、进厂区，到企业人力资源部蹲点工作，及时掌握和熟悉企业的管理流程，人员需求和用工要求。</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零距离培训”：学校在一些大中型企业内设立培训基地，把百分之九十五的培训班级放到企业内进行。一方面可以根据企业的生产时间及时调整培训计划，在确保总培训课时的前提下，采取忙时少学、闲时多学、见缝插针的灵活培训方式，解决了企业参加培训“工学矛盾”这一突出问题，职工参加培训也更为方便，参培率得以保障；另一方面学校还利用企业内的特种设备设施进行现场实操教学，使培训更富有针对性、实效性，真正实现校企合作、资源共享。</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培训考核“</w:t>
      </w:r>
      <w:r>
        <w:rPr>
          <w:rFonts w:ascii="仿宋_GB2312" w:eastAsia="仿宋_GB2312" w:hAnsi="仿宋_GB2312" w:cs="仿宋_GB2312"/>
          <w:bCs/>
          <w:sz w:val="28"/>
          <w:szCs w:val="28"/>
        </w:rPr>
        <w:t>5220</w:t>
      </w:r>
      <w:r>
        <w:rPr>
          <w:rFonts w:ascii="仿宋_GB2312" w:eastAsia="仿宋_GB2312" w:hAnsi="仿宋_GB2312" w:cs="仿宋_GB2312" w:hint="eastAsia"/>
          <w:bCs/>
          <w:sz w:val="28"/>
          <w:szCs w:val="28"/>
        </w:rPr>
        <w:t>运作机制”</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实践中，学校摸索出了一套能严把培训考核质量关的“</w:t>
      </w:r>
      <w:r>
        <w:rPr>
          <w:rFonts w:ascii="仿宋_GB2312" w:eastAsia="仿宋_GB2312" w:hAnsi="仿宋_GB2312" w:cs="仿宋_GB2312"/>
          <w:bCs/>
          <w:sz w:val="28"/>
          <w:szCs w:val="28"/>
        </w:rPr>
        <w:t>5220</w:t>
      </w:r>
      <w:r>
        <w:rPr>
          <w:rFonts w:ascii="仿宋_GB2312" w:eastAsia="仿宋_GB2312" w:hAnsi="仿宋_GB2312" w:cs="仿宋_GB2312" w:hint="eastAsia"/>
          <w:bCs/>
          <w:sz w:val="28"/>
          <w:szCs w:val="28"/>
        </w:rPr>
        <w:t>运作机制”，即培训考核做到五个必须、两次抽查、两线分离，确保零学员替考、充次现象的发生。</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个必须”：一是学员必须提供身份证原件和医院身体健康证明，确保参训人员准确的身份信息与健康信息；二是必须确保每期培训班的课程既有理论又有实践，注重实践（应会）指导，实践指导的时间不少于五天（</w:t>
      </w:r>
      <w:r>
        <w:rPr>
          <w:rFonts w:ascii="仿宋_GB2312" w:eastAsia="仿宋_GB2312" w:hAnsi="仿宋_GB2312" w:cs="仿宋_GB2312"/>
          <w:bCs/>
          <w:sz w:val="28"/>
          <w:szCs w:val="28"/>
        </w:rPr>
        <w:t>40</w:t>
      </w:r>
      <w:r>
        <w:rPr>
          <w:rFonts w:ascii="仿宋_GB2312" w:eastAsia="仿宋_GB2312" w:hAnsi="仿宋_GB2312" w:cs="仿宋_GB2312" w:hint="eastAsia"/>
          <w:bCs/>
          <w:sz w:val="28"/>
          <w:szCs w:val="28"/>
        </w:rPr>
        <w:t>课时）；三是每位学员必须确保</w:t>
      </w:r>
      <w:r>
        <w:rPr>
          <w:rFonts w:ascii="仿宋_GB2312" w:eastAsia="仿宋_GB2312" w:hAnsi="仿宋_GB2312" w:cs="仿宋_GB2312"/>
          <w:bCs/>
          <w:sz w:val="28"/>
          <w:szCs w:val="28"/>
        </w:rPr>
        <w:t>90%</w:t>
      </w:r>
      <w:r>
        <w:rPr>
          <w:rFonts w:ascii="仿宋_GB2312" w:eastAsia="仿宋_GB2312" w:hAnsi="仿宋_GB2312" w:cs="仿宋_GB2312" w:hint="eastAsia"/>
          <w:bCs/>
          <w:sz w:val="28"/>
          <w:szCs w:val="28"/>
        </w:rPr>
        <w:t>以上的参培率，培训每天不定期签到，培训结束经考核，参培率未达标者取消考试资格，待下期补培；四是必须聘请专业对口、具备高工职称，有一定实践操作经验的上课教师，并报区、市技监部门备案审查；五是必须携带本人身份证原件参加理论与实科考试，严禁替考或代考。</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“两次抽查”：为严格培训过程管理，学校领导与区技监局双方协定，由区技监局采用每期培训班两次现场抽查到课率的办法进行过程性评价，培训现场抽查符合</w:t>
      </w:r>
      <w:r>
        <w:rPr>
          <w:rFonts w:ascii="仿宋_GB2312" w:eastAsia="仿宋_GB2312" w:hAnsi="仿宋_GB2312" w:cs="仿宋_GB2312"/>
          <w:bCs/>
          <w:sz w:val="28"/>
          <w:szCs w:val="28"/>
        </w:rPr>
        <w:t>90%</w:t>
      </w:r>
      <w:r>
        <w:rPr>
          <w:rFonts w:ascii="仿宋_GB2312" w:eastAsia="仿宋_GB2312" w:hAnsi="仿宋_GB2312" w:cs="仿宋_GB2312" w:hint="eastAsia"/>
          <w:bCs/>
          <w:sz w:val="28"/>
          <w:szCs w:val="28"/>
        </w:rPr>
        <w:t>到课率要求的班级方可组织实施考证环节。</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“两线分离”：为确保培训质量，实行培训与考试两条线分开操作的“考培分离制度”，即培训由成校负责，考试由市技监局考试鉴定部负责实施，授课教师与监考老师不得重复。</w:t>
      </w:r>
      <w:r>
        <w:rPr>
          <w:rFonts w:ascii="仿宋_GB2312" w:eastAsia="仿宋_GB2312" w:hAnsi="仿宋_GB2312" w:cs="仿宋_GB2312"/>
          <w:bCs/>
          <w:sz w:val="28"/>
          <w:szCs w:val="28"/>
        </w:rPr>
        <w:t>2012</w:t>
      </w:r>
      <w:r>
        <w:rPr>
          <w:rFonts w:ascii="仿宋_GB2312" w:eastAsia="仿宋_GB2312" w:hAnsi="仿宋_GB2312" w:cs="仿宋_GB2312" w:hint="eastAsia"/>
          <w:bCs/>
          <w:sz w:val="28"/>
          <w:szCs w:val="28"/>
        </w:rPr>
        <w:t>年实行“联网机考”制度后，所有培训人员必须统一参加市技监部门的机考，每位考生的试卷都是随机不重复的，机考成绩合格后才能参加实科考试，大大提高了受训人员的实操能力，培训工作更规范、富实效。</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培训考核“</w:t>
      </w:r>
      <w:r>
        <w:rPr>
          <w:rFonts w:ascii="仿宋_GB2312" w:eastAsia="仿宋_GB2312" w:hAnsi="仿宋_GB2312" w:cs="仿宋_GB2312"/>
          <w:bCs/>
          <w:sz w:val="28"/>
          <w:szCs w:val="28"/>
        </w:rPr>
        <w:t>5220</w:t>
      </w:r>
      <w:r>
        <w:rPr>
          <w:rFonts w:ascii="仿宋_GB2312" w:eastAsia="仿宋_GB2312" w:hAnsi="仿宋_GB2312" w:cs="仿宋_GB2312" w:hint="eastAsia"/>
          <w:bCs/>
          <w:sz w:val="28"/>
          <w:szCs w:val="28"/>
        </w:rPr>
        <w:t>运作机制”实施以来，可操作、有约束，确保了特种工培训从组织实施、过程管理，到考评发证等各环节工作的顺利开展，大大提高了特种工培训质量。</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开展培训就业“</w:t>
      </w:r>
      <w:r>
        <w:rPr>
          <w:rFonts w:ascii="仿宋_GB2312" w:eastAsia="仿宋_GB2312" w:hAnsi="仿宋_GB2312" w:cs="仿宋_GB2312"/>
          <w:bCs/>
          <w:sz w:val="28"/>
          <w:szCs w:val="28"/>
        </w:rPr>
        <w:t>311</w:t>
      </w:r>
      <w:r>
        <w:rPr>
          <w:rFonts w:ascii="仿宋_GB2312" w:eastAsia="仿宋_GB2312" w:hAnsi="仿宋_GB2312" w:cs="仿宋_GB2312" w:hint="eastAsia"/>
          <w:bCs/>
          <w:sz w:val="28"/>
          <w:szCs w:val="28"/>
        </w:rPr>
        <w:t>工作模式”</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想企业所想，急企业所急”，在特种工培训上，福全成校不仅仅为培训而培训，为培训而搞项目，而是更多的与企业沟通、为企业提供服务，力所能及地为企业解决发展中遇到的困难和瓶颈。特种工培训考证工作开展以来，有不少企业向学校提出用工紧缺、培训用工的需求，为此，学校进行了积极探索与有益尝试</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在前期调研的基础上，</w:t>
      </w:r>
      <w:r>
        <w:rPr>
          <w:rFonts w:ascii="仿宋_GB2312" w:eastAsia="仿宋_GB2312" w:hAnsi="仿宋_GB2312" w:cs="仿宋_GB2312"/>
          <w:bCs/>
          <w:sz w:val="28"/>
          <w:szCs w:val="28"/>
        </w:rPr>
        <w:t>2010</w:t>
      </w:r>
      <w:r>
        <w:rPr>
          <w:rFonts w:ascii="仿宋_GB2312" w:eastAsia="仿宋_GB2312" w:hAnsi="仿宋_GB2312" w:cs="仿宋_GB2312" w:hint="eastAsia"/>
          <w:bCs/>
          <w:sz w:val="28"/>
          <w:szCs w:val="28"/>
        </w:rPr>
        <w:t>年起推行“招工、培训、就业”三位一体的培训工作模式，实行“培训一人就业一人，就业一人培训一人”，简称“</w:t>
      </w:r>
      <w:r>
        <w:rPr>
          <w:rFonts w:ascii="仿宋_GB2312" w:eastAsia="仿宋_GB2312" w:hAnsi="仿宋_GB2312" w:cs="仿宋_GB2312"/>
          <w:bCs/>
          <w:sz w:val="28"/>
          <w:szCs w:val="28"/>
        </w:rPr>
        <w:t>311</w:t>
      </w:r>
      <w:r>
        <w:rPr>
          <w:rFonts w:ascii="仿宋_GB2312" w:eastAsia="仿宋_GB2312" w:hAnsi="仿宋_GB2312" w:cs="仿宋_GB2312" w:hint="eastAsia"/>
          <w:bCs/>
          <w:sz w:val="28"/>
          <w:szCs w:val="28"/>
        </w:rPr>
        <w:t>工作模式”</w:t>
      </w:r>
      <w:r>
        <w:rPr>
          <w:rFonts w:ascii="仿宋_GB2312" w:eastAsia="仿宋_GB2312" w:hAnsi="仿宋_GB2312" w:cs="仿宋_GB2312"/>
          <w:bCs/>
          <w:sz w:val="28"/>
          <w:szCs w:val="28"/>
        </w:rPr>
        <w:t>,</w:t>
      </w:r>
      <w:r>
        <w:rPr>
          <w:rFonts w:ascii="仿宋_GB2312" w:eastAsia="仿宋_GB2312" w:hAnsi="仿宋_GB2312" w:cs="仿宋_GB2312" w:hint="eastAsia"/>
          <w:bCs/>
          <w:sz w:val="28"/>
          <w:szCs w:val="28"/>
        </w:rPr>
        <w:t>实现企业、员工、学校共赢的良好局面。</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建立企业用工和劳动力就业市场供给之间的无缝对接，把农村劳动力转移就业、外来务工人员创业、人力资源引进与企业特种工招工有机结合起来，实行一条龙服务，破解用工就业“两张皮”现象，有效解决了特种设备使用企业的“用工荒”难题。</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校先后与安徽铜陵（县职业与成人教育中心）、江西上高、江西德兴、浙江衢州开化（职教中心）等地建立人力资源引进基地，每年为柯桥企业引进一定数量的职高毕业生，采取短期培训与岗位实习相结合的方式，进行各类特种工技能培训，平均每年为企业引进外来务工人员</w:t>
      </w:r>
      <w:r>
        <w:rPr>
          <w:rFonts w:ascii="仿宋_GB2312" w:eastAsia="仿宋_GB2312" w:hAnsi="仿宋_GB2312" w:cs="仿宋_GB2312"/>
          <w:bCs/>
          <w:sz w:val="28"/>
          <w:szCs w:val="28"/>
        </w:rPr>
        <w:t>200</w:t>
      </w:r>
      <w:r>
        <w:rPr>
          <w:rFonts w:ascii="仿宋_GB2312" w:eastAsia="仿宋_GB2312" w:hAnsi="仿宋_GB2312" w:cs="仿宋_GB2312" w:hint="eastAsia"/>
          <w:bCs/>
          <w:sz w:val="28"/>
          <w:szCs w:val="28"/>
        </w:rPr>
        <w:t>余人来绍就业、创业。这样，既在一定程度上缓解企业的用工荒问题，同时也建设了一支合格的、稳定的，具有一定安全操作技术、持证上岗的特种设备作业人员队伍。</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三、培训品牌建设的工作成效</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为企业输送合格技能人才，成为企业发展的“助推器”。</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通过高质量、有实效的企业特种工就业服务培训，为企业输送了一大批有素质、有技能、有证书的特种设备从业人员，有力缓解了企业发展、转型升级中持证上岗的燃眉之急，确保了企业特种设备的安全生产与稳定运行，近年来，全区特种设备事故率明显下降。</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品牌办学、特色发展，成为成校发展的“领头羊”。</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福全成校围绕特种工培训，品牌办学、特色发展之路在柯桥区成教系统积极推广应用，</w:t>
      </w:r>
      <w:r>
        <w:rPr>
          <w:rFonts w:ascii="仿宋_GB2312" w:eastAsia="仿宋_GB2312" w:hAnsi="仿宋_GB2312" w:cs="仿宋_GB2312"/>
          <w:bCs/>
          <w:sz w:val="28"/>
          <w:szCs w:val="28"/>
        </w:rPr>
        <w:t>2015</w:t>
      </w:r>
      <w:r>
        <w:rPr>
          <w:rFonts w:ascii="仿宋_GB2312" w:eastAsia="仿宋_GB2312" w:hAnsi="仿宋_GB2312" w:cs="仿宋_GB2312" w:hint="eastAsia"/>
          <w:bCs/>
          <w:sz w:val="28"/>
          <w:szCs w:val="28"/>
        </w:rPr>
        <w:t>年承办召开区“成校一校一品”现场研讨会，全区各成校纷纷探索和创建符合当地实际的培训品牌，已形成全区成校“一校一品”发展新格局。</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提升社会服务力，成为人力市场“创业孵化器”。</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农村成校的社会服务力得到充分发挥，所组织开展的农村劳动力转移培训、外来务工人员就业培训、人力资源引进培训等，对接企业、对接职校、对接市场、服务民生，解决了大批农民和外来务工人员的就业创业问题，学校目前已成为农村劳动力、外来务工人员的“创业孵化器”，特种设备使用企业的“人力资源市场”。</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四、培训品牌建设的创新与启示</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探索形成提高培训工作实效性的方法与途径。</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学校坚持十余年扎实开展企业特种工培训与考证工作，不断实践与探索创新。现已创建以服务为中心，校政企三方联动共赢的培训工作“奔驰运行体系”；创建校企合作“</w:t>
      </w:r>
      <w:r>
        <w:rPr>
          <w:rFonts w:ascii="仿宋_GB2312" w:eastAsia="仿宋_GB2312" w:hAnsi="仿宋_GB2312" w:cs="仿宋_GB2312"/>
          <w:bCs/>
          <w:sz w:val="28"/>
          <w:szCs w:val="28"/>
        </w:rPr>
        <w:t>120</w:t>
      </w:r>
      <w:r>
        <w:rPr>
          <w:rFonts w:ascii="仿宋_GB2312" w:eastAsia="仿宋_GB2312" w:hAnsi="仿宋_GB2312" w:cs="仿宋_GB2312" w:hint="eastAsia"/>
          <w:bCs/>
          <w:sz w:val="28"/>
          <w:szCs w:val="28"/>
        </w:rPr>
        <w:t>制度”、“零距离服务”，提高了培训校企合作的实效性；创建培训考核“</w:t>
      </w:r>
      <w:r>
        <w:rPr>
          <w:rFonts w:ascii="仿宋_GB2312" w:eastAsia="仿宋_GB2312" w:hAnsi="仿宋_GB2312" w:cs="仿宋_GB2312"/>
          <w:bCs/>
          <w:sz w:val="28"/>
          <w:szCs w:val="28"/>
        </w:rPr>
        <w:t>5220</w:t>
      </w:r>
      <w:r>
        <w:rPr>
          <w:rFonts w:ascii="仿宋_GB2312" w:eastAsia="仿宋_GB2312" w:hAnsi="仿宋_GB2312" w:cs="仿宋_GB2312" w:hint="eastAsia"/>
          <w:bCs/>
          <w:sz w:val="28"/>
          <w:szCs w:val="28"/>
        </w:rPr>
        <w:t>运作机制”，确保了培训工作的顺利开展，大大提高了培训考核工作的质量；创建培训就业“</w:t>
      </w:r>
      <w:r>
        <w:rPr>
          <w:rFonts w:ascii="仿宋_GB2312" w:eastAsia="仿宋_GB2312" w:hAnsi="仿宋_GB2312" w:cs="仿宋_GB2312"/>
          <w:bCs/>
          <w:sz w:val="28"/>
          <w:szCs w:val="28"/>
        </w:rPr>
        <w:t>311</w:t>
      </w:r>
      <w:r>
        <w:rPr>
          <w:rFonts w:ascii="仿宋_GB2312" w:eastAsia="仿宋_GB2312" w:hAnsi="仿宋_GB2312" w:cs="仿宋_GB2312" w:hint="eastAsia"/>
          <w:bCs/>
          <w:sz w:val="28"/>
          <w:szCs w:val="28"/>
        </w:rPr>
        <w:t>工作模式”，建立企业用工、就业技能培训、劳动力就业三者之间的无缝对接，实行一条龙服务，破解用工就业“两张皮”现象，有效解决了特种设备使用企业的“用工荒”难题。</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按需开展培训形成培训品牌效应。</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成校所开展的企业职工培训，培训内容必须和企业的用工需求紧密结合。工作实践表明，一旦培训项目和培训质量符合企业的要求，那么无论是失地农民，还是外来务工人员，通过培训获得特种工操作证书后，都能很快找到合适的工作岗位，而且待遇还相对比较优厚。有了良好的培训切入点，符合社会和企业的需求，这样的培训才是可持续发展的、有生命力的。培训项目要站在服务社会、服务经济、服务民生的高度，才能成为农村成校的立校之本，才能成为学校的“拳头产品”，才能使成校有自己应有的地位。</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坚持培训质量是成教培训品牌的生命线。</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培训的质量是企业职工培训赖以生存并且衡量是否能壮大的标准，只有紧扣质量为主题，才能不断推进培训工作的深化，几年来的体会更印证了这一点。面对的安全生产要求很高的特种设备从业人员培训，决不搞形式主义，决不以创收为唯一目的，决不只注重培训数量而忽视培训质量，强调和注重员工安全责任意识的培养、注重员工在学会安全操作技能的基础上加深理论知识的引导，使受训者通过培训后，懂得如何应对可能出现的安全隐患。产品质量是企业的生命线，培训质量是品牌建设的生命线。</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树立服务意识，走培训品牌可持续发展道路。</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为企业所想，急企业所急”，以企业的精神搞培训，以市场的准则搞培训，把培训服务理念真正落到实处，实现校企合作“零距离服务”。在培训实践过程中，充分考虑到受训者和企业的实际，在确保培训质量的前提下，充分利用企业中午、晚上、节假日等生产空档时间，入企培训，给企业和员工提供最大方便。培训考核结束，还把操作上岗证直接送到培训者及企业手中。始终把特种工培训工作当成是一项服务，为企业服务，为劳动力就业服务。只有抱着这样的态度去工作，才能真正培训出效果来，才能真正受到欢迎。</w:t>
      </w:r>
    </w:p>
    <w:p w:rsidR="003863A7" w:rsidRDefault="003863A7" w:rsidP="002B2985">
      <w:pPr>
        <w:ind w:rightChars="3" w:right="31680" w:firstLineChars="200" w:firstLine="31680"/>
        <w:rPr>
          <w:rFonts w:ascii="仿宋_GB2312" w:eastAsia="仿宋_GB2312" w:hAnsi="仿宋_GB2312" w:cs="仿宋_GB2312"/>
          <w:bCs/>
          <w:sz w:val="28"/>
          <w:szCs w:val="28"/>
        </w:rPr>
      </w:pPr>
      <w:r>
        <w:rPr>
          <w:rFonts w:ascii="仿宋_GB2312" w:eastAsia="仿宋_GB2312" w:hAnsi="仿宋_GB2312" w:cs="仿宋_GB2312"/>
          <w:bCs/>
          <w:sz w:val="28"/>
          <w:szCs w:val="28"/>
        </w:rPr>
        <w:t>5.</w:t>
      </w:r>
      <w:r>
        <w:rPr>
          <w:rFonts w:ascii="仿宋_GB2312" w:eastAsia="仿宋_GB2312" w:hAnsi="仿宋_GB2312" w:cs="仿宋_GB2312" w:hint="eastAsia"/>
          <w:bCs/>
          <w:sz w:val="28"/>
          <w:szCs w:val="28"/>
        </w:rPr>
        <w:t>坚持特色发展，提升品牌内涵。</w:t>
      </w:r>
    </w:p>
    <w:p w:rsidR="003863A7" w:rsidRDefault="003863A7" w:rsidP="002B2985">
      <w:pPr>
        <w:ind w:rightChars="3" w:right="31680" w:firstLineChars="200" w:firstLine="31680"/>
        <w:rPr>
          <w:rFonts w:eastAsia="仿宋_GB2312"/>
          <w:bCs/>
          <w:sz w:val="28"/>
          <w:szCs w:val="28"/>
        </w:rPr>
      </w:pPr>
      <w:r>
        <w:rPr>
          <w:rFonts w:ascii="仿宋_GB2312" w:eastAsia="仿宋_GB2312" w:hAnsi="仿宋_GB2312" w:cs="仿宋_GB2312" w:hint="eastAsia"/>
          <w:bCs/>
          <w:sz w:val="28"/>
          <w:szCs w:val="28"/>
        </w:rPr>
        <w:t>十余年扎实开展企业特种工培训，培训特色品牌已经形成，学校已经走上可持续发展的道路。坚持“服务立校、特色兴校、品牌扬校”的办学思想，不断提升培训品牌内涵发展，不断完善特色课程建设，要在培训考试硬件建设上有提升，要建立一支业务精湛的师资队伍，要继续深化“校企合作”，在规模企业中建立“实训基地”，要加强创建与教科研工作，引领特种工培训品牌内涵</w:t>
      </w:r>
      <w:r>
        <w:rPr>
          <w:rFonts w:eastAsia="仿宋_GB2312" w:hint="eastAsia"/>
          <w:bCs/>
          <w:sz w:val="28"/>
          <w:szCs w:val="28"/>
        </w:rPr>
        <w:t>发展。</w:t>
      </w:r>
    </w:p>
    <w:p w:rsidR="003863A7" w:rsidRDefault="003863A7">
      <w:bookmarkStart w:id="0" w:name="_GoBack"/>
      <w:bookmarkEnd w:id="0"/>
    </w:p>
    <w:sectPr w:rsidR="003863A7" w:rsidSect="00732D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F74152C"/>
    <w:rsid w:val="00025F27"/>
    <w:rsid w:val="002B2985"/>
    <w:rsid w:val="003863A7"/>
    <w:rsid w:val="005A23FC"/>
    <w:rsid w:val="00732D42"/>
    <w:rsid w:val="00871F2F"/>
    <w:rsid w:val="4F7415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4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2641</Words>
  <Characters>2694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YUHL-01</dc:creator>
  <cp:keywords/>
  <dc:description/>
  <cp:lastModifiedBy>微软用户</cp:lastModifiedBy>
  <cp:revision>2</cp:revision>
  <dcterms:created xsi:type="dcterms:W3CDTF">2017-04-10T06:23:00Z</dcterms:created>
  <dcterms:modified xsi:type="dcterms:W3CDTF">2017-04-10T06:23:00Z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